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315" w:rsidRPr="006D4B8A" w:rsidRDefault="008A3609">
      <w:pPr>
        <w:tabs>
          <w:tab w:val="left" w:pos="8880"/>
        </w:tabs>
        <w:spacing w:before="53" w:after="0" w:line="240" w:lineRule="auto"/>
        <w:ind w:left="120" w:right="-20"/>
        <w:rPr>
          <w:rFonts w:ascii="Arial" w:eastAsia="Arial" w:hAnsi="Arial" w:cs="Arial"/>
          <w:sz w:val="20"/>
          <w:szCs w:val="20"/>
          <w:lang w:val="fr-FR"/>
        </w:rPr>
      </w:pPr>
      <w:bookmarkStart w:id="0" w:name="_GoBack"/>
      <w:bookmarkEnd w:id="0"/>
      <w:r>
        <w:rPr>
          <w:rFonts w:ascii="Arial" w:hAnsi="Arial" w:cs="Arial"/>
          <w:noProof/>
          <w:lang w:val="fr-FR" w:eastAsia="fr-FR"/>
        </w:rPr>
        <mc:AlternateContent>
          <mc:Choice Requires="wpg">
            <w:drawing>
              <wp:anchor distT="0" distB="0" distL="114300" distR="114300" simplePos="0" relativeHeight="251656192" behindDoc="1" locked="0" layoutInCell="1" allowOverlap="1">
                <wp:simplePos x="0" y="0"/>
                <wp:positionH relativeFrom="page">
                  <wp:posOffset>914400</wp:posOffset>
                </wp:positionH>
                <wp:positionV relativeFrom="paragraph">
                  <wp:posOffset>204470</wp:posOffset>
                </wp:positionV>
                <wp:extent cx="5943600" cy="1270"/>
                <wp:effectExtent l="9525" t="13970" r="9525" b="13335"/>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322"/>
                          <a:chExt cx="9360" cy="2"/>
                        </a:xfrm>
                      </wpg:grpSpPr>
                      <wps:wsp>
                        <wps:cNvPr id="5" name="Freeform 6"/>
                        <wps:cNvSpPr>
                          <a:spLocks/>
                        </wps:cNvSpPr>
                        <wps:spPr bwMode="auto">
                          <a:xfrm>
                            <a:off x="1440" y="32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26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in;margin-top:16.1pt;width:468pt;height:.1pt;z-index:-251660288;mso-position-horizontal-relative:page" coordorigin="1440,32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">
                <v:shape id="Freeform 6" o:spid="_x0000_s1027" style="position:absolute;left:1440;top:32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n/P8QA&#10;AADaAAAADwAAAGRycy9kb3ducmV2LnhtbESPT2sCMRTE7wW/Q3iCt5rdgla2RhFFKIVS//XQ2+vm&#10;uVncvCxJ1PXbN0LB4zAzv2Gm88424kI+1I4V5MMMBHHpdM2VgsN+/TwBESKyxsYxKbhRgPms9zTF&#10;Qrsrb+myi5VIEA4FKjAxtoWUoTRkMQxdS5y8o/MWY5K+ktrjNcFtI1+ybCwt1pwWDLa0NFSedmer&#10;YLP+WvyYvd/K9nV0yz8+v1e/41ypQb9bvIGI1MVH+L/9rhWM4H4l3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p/z/EAAAA2gAAAA8AAAAAAAAAAAAAAAAAmAIAAGRycy9k&#10;b3ducmV2LnhtbFBLBQYAAAAABAAEAPUAAACJAwAAAAA=&#10;" path="m,l9360,e" filled="f" strokeweight=".35136mm">
                  <v:path arrowok="t" o:connecttype="custom" o:connectlocs="0,0;9360,0" o:connectangles="0,0"/>
                </v:shape>
                <w10:wrap anchorx="page"/>
              </v:group>
            </w:pict>
          </mc:Fallback>
        </mc:AlternateContent>
      </w:r>
      <w:r w:rsidR="0035394A" w:rsidRPr="006D4B8A">
        <w:rPr>
          <w:rFonts w:ascii="Arial" w:eastAsia="Arial" w:hAnsi="Arial" w:cs="Arial"/>
          <w:sz w:val="20"/>
          <w:szCs w:val="20"/>
          <w:lang w:val="fr-FR"/>
        </w:rPr>
        <w:t>O1</w:t>
      </w:r>
      <w:r w:rsidR="0035394A" w:rsidRPr="006D4B8A">
        <w:rPr>
          <w:rFonts w:ascii="Arial" w:eastAsia="Arial" w:hAnsi="Arial" w:cs="Arial"/>
          <w:sz w:val="20"/>
          <w:szCs w:val="20"/>
          <w:lang w:val="fr-FR"/>
        </w:rPr>
        <w:tab/>
        <w:t>JMC15</w:t>
      </w:r>
    </w:p>
    <w:p w:rsidR="00327315" w:rsidRPr="006D4B8A" w:rsidRDefault="00327315">
      <w:pPr>
        <w:spacing w:after="0" w:line="200" w:lineRule="exact"/>
        <w:rPr>
          <w:rFonts w:ascii="Arial" w:hAnsi="Arial" w:cs="Arial"/>
          <w:sz w:val="20"/>
          <w:szCs w:val="20"/>
          <w:lang w:val="fr-FR"/>
        </w:rPr>
      </w:pPr>
    </w:p>
    <w:p w:rsidR="00327315" w:rsidRPr="006D4B8A" w:rsidRDefault="00327315" w:rsidP="006D4B8A">
      <w:pPr>
        <w:spacing w:after="0" w:line="288" w:lineRule="auto"/>
        <w:rPr>
          <w:rFonts w:ascii="Arial" w:hAnsi="Arial" w:cs="Arial"/>
          <w:lang w:val="fr-FR"/>
        </w:rPr>
      </w:pPr>
    </w:p>
    <w:p w:rsidR="00327315" w:rsidRPr="006D4B8A" w:rsidRDefault="00327315" w:rsidP="006D4B8A">
      <w:pPr>
        <w:spacing w:after="0" w:line="288" w:lineRule="auto"/>
        <w:rPr>
          <w:rFonts w:ascii="Arial" w:hAnsi="Arial" w:cs="Arial"/>
          <w:lang w:val="fr-FR"/>
        </w:rPr>
      </w:pPr>
    </w:p>
    <w:p w:rsidR="006D4B8A" w:rsidRPr="006D4B8A" w:rsidRDefault="008C069F" w:rsidP="006D4B8A">
      <w:pPr>
        <w:snapToGrid w:val="0"/>
        <w:spacing w:after="0" w:line="240" w:lineRule="auto"/>
        <w:jc w:val="center"/>
        <w:rPr>
          <w:rFonts w:ascii="Arial" w:eastAsia="Arial" w:hAnsi="Arial" w:cs="Arial"/>
          <w:b/>
          <w:bCs/>
          <w:i/>
          <w:spacing w:val="-5"/>
          <w:w w:val="99"/>
          <w:sz w:val="28"/>
          <w:szCs w:val="28"/>
          <w:lang w:val="fr-FR"/>
        </w:rPr>
      </w:pPr>
      <w:r>
        <w:rPr>
          <w:rFonts w:ascii="Arial" w:eastAsia="Arial" w:hAnsi="Arial" w:cs="Arial"/>
          <w:b/>
          <w:bCs/>
          <w:i/>
          <w:spacing w:val="-5"/>
          <w:w w:val="99"/>
          <w:sz w:val="28"/>
          <w:szCs w:val="28"/>
          <w:lang w:val="fr-FR"/>
        </w:rPr>
        <w:t xml:space="preserve">Résumé </w:t>
      </w:r>
      <w:r w:rsidR="006D4B8A" w:rsidRPr="006D4B8A">
        <w:rPr>
          <w:rFonts w:ascii="Arial" w:eastAsia="Arial" w:hAnsi="Arial" w:cs="Arial"/>
          <w:b/>
          <w:bCs/>
          <w:i/>
          <w:spacing w:val="-5"/>
          <w:w w:val="99"/>
          <w:sz w:val="28"/>
          <w:szCs w:val="28"/>
          <w:lang w:val="fr-FR"/>
        </w:rPr>
        <w:t>pour le recueil des JMC15</w:t>
      </w:r>
    </w:p>
    <w:p w:rsidR="006D4B8A" w:rsidRPr="006D4B8A" w:rsidRDefault="006D4B8A" w:rsidP="006D4B8A">
      <w:pPr>
        <w:snapToGrid w:val="0"/>
        <w:spacing w:after="0" w:line="240" w:lineRule="auto"/>
        <w:jc w:val="center"/>
        <w:rPr>
          <w:rFonts w:ascii="Arial" w:eastAsia="Arial" w:hAnsi="Arial" w:cs="Arial"/>
          <w:bCs/>
          <w:i/>
          <w:spacing w:val="-5"/>
          <w:w w:val="99"/>
          <w:sz w:val="24"/>
          <w:szCs w:val="24"/>
          <w:lang w:val="fr-FR"/>
        </w:rPr>
      </w:pPr>
    </w:p>
    <w:p w:rsidR="008C069F" w:rsidRPr="008C069F" w:rsidRDefault="008C069F" w:rsidP="008C069F">
      <w:pPr>
        <w:snapToGrid w:val="0"/>
        <w:spacing w:after="0" w:line="240" w:lineRule="auto"/>
        <w:jc w:val="center"/>
        <w:rPr>
          <w:rFonts w:ascii="Arial" w:eastAsia="Arial" w:hAnsi="Arial" w:cs="Arial"/>
          <w:bCs/>
          <w:i/>
          <w:spacing w:val="-5"/>
          <w:w w:val="99"/>
          <w:sz w:val="24"/>
          <w:szCs w:val="24"/>
          <w:lang w:val="fr-FR"/>
        </w:rPr>
      </w:pPr>
    </w:p>
    <w:p w:rsidR="008C069F" w:rsidRDefault="00F96552" w:rsidP="008C069F">
      <w:pPr>
        <w:snapToGrid w:val="0"/>
        <w:spacing w:after="0" w:line="240" w:lineRule="auto"/>
        <w:jc w:val="center"/>
        <w:rPr>
          <w:rFonts w:ascii="Arial" w:eastAsia="Arial" w:hAnsi="Arial" w:cs="Arial"/>
          <w:bCs/>
          <w:i/>
          <w:spacing w:val="-5"/>
          <w:w w:val="99"/>
          <w:sz w:val="24"/>
          <w:szCs w:val="24"/>
          <w:lang w:val="fr-FR"/>
        </w:rPr>
      </w:pPr>
      <w:r w:rsidRPr="008C069F">
        <w:rPr>
          <w:rFonts w:ascii="Arial" w:eastAsia="Arial" w:hAnsi="Arial" w:cs="Arial"/>
          <w:bCs/>
          <w:i/>
          <w:spacing w:val="-5"/>
          <w:w w:val="99"/>
          <w:sz w:val="24"/>
          <w:szCs w:val="24"/>
          <w:lang w:val="fr-FR"/>
        </w:rPr>
        <w:t>V. Ponsinet</w:t>
      </w:r>
      <w:r>
        <w:rPr>
          <w:rFonts w:ascii="Arial" w:eastAsia="Arial" w:hAnsi="Arial" w:cs="Arial"/>
          <w:bCs/>
          <w:i/>
          <w:spacing w:val="-5"/>
          <w:w w:val="99"/>
          <w:sz w:val="24"/>
          <w:szCs w:val="24"/>
          <w:vertAlign w:val="superscript"/>
          <w:lang w:val="fr-FR"/>
        </w:rPr>
        <w:t>1</w:t>
      </w:r>
      <w:r>
        <w:rPr>
          <w:rFonts w:ascii="Arial" w:eastAsia="Arial" w:hAnsi="Arial" w:cs="Arial"/>
          <w:bCs/>
          <w:i/>
          <w:spacing w:val="-5"/>
          <w:w w:val="99"/>
          <w:sz w:val="24"/>
          <w:szCs w:val="24"/>
          <w:lang w:val="fr-FR"/>
        </w:rPr>
        <w:t xml:space="preserve">, O. </w:t>
      </w:r>
      <w:r w:rsidR="008C069F">
        <w:rPr>
          <w:rFonts w:ascii="Arial" w:eastAsia="Arial" w:hAnsi="Arial" w:cs="Arial"/>
          <w:bCs/>
          <w:i/>
          <w:spacing w:val="-5"/>
          <w:w w:val="99"/>
          <w:sz w:val="24"/>
          <w:szCs w:val="24"/>
          <w:lang w:val="fr-FR"/>
        </w:rPr>
        <w:t>Sandre</w:t>
      </w:r>
      <w:r>
        <w:rPr>
          <w:rFonts w:ascii="Arial" w:eastAsia="Arial" w:hAnsi="Arial" w:cs="Arial"/>
          <w:bCs/>
          <w:i/>
          <w:spacing w:val="-5"/>
          <w:w w:val="99"/>
          <w:sz w:val="24"/>
          <w:szCs w:val="24"/>
          <w:vertAlign w:val="superscript"/>
          <w:lang w:val="fr-FR"/>
        </w:rPr>
        <w:t>2</w:t>
      </w:r>
      <w:r w:rsidR="008C069F" w:rsidRPr="008C069F">
        <w:rPr>
          <w:rFonts w:ascii="Arial" w:eastAsia="Arial" w:hAnsi="Arial" w:cs="Arial"/>
          <w:bCs/>
          <w:i/>
          <w:spacing w:val="-5"/>
          <w:w w:val="99"/>
          <w:sz w:val="24"/>
          <w:szCs w:val="24"/>
          <w:lang w:val="fr-FR"/>
        </w:rPr>
        <w:t>,</w:t>
      </w:r>
      <w:r>
        <w:rPr>
          <w:rFonts w:ascii="Arial" w:eastAsia="Arial" w:hAnsi="Arial" w:cs="Arial"/>
          <w:bCs/>
          <w:i/>
          <w:spacing w:val="-5"/>
          <w:w w:val="99"/>
          <w:sz w:val="24"/>
          <w:szCs w:val="24"/>
          <w:lang w:val="fr-FR"/>
        </w:rPr>
        <w:t xml:space="preserve"> G.Hemery</w:t>
      </w:r>
      <w:r>
        <w:rPr>
          <w:rFonts w:ascii="Arial" w:eastAsia="Arial" w:hAnsi="Arial" w:cs="Arial"/>
          <w:bCs/>
          <w:i/>
          <w:spacing w:val="-5"/>
          <w:w w:val="99"/>
          <w:sz w:val="24"/>
          <w:szCs w:val="24"/>
          <w:vertAlign w:val="superscript"/>
          <w:lang w:val="fr-FR"/>
        </w:rPr>
        <w:t>2</w:t>
      </w:r>
      <w:r w:rsidR="008C069F" w:rsidRPr="008C069F">
        <w:rPr>
          <w:rFonts w:ascii="Arial" w:eastAsia="Arial" w:hAnsi="Arial" w:cs="Arial"/>
          <w:bCs/>
          <w:i/>
          <w:spacing w:val="-5"/>
          <w:w w:val="99"/>
          <w:sz w:val="24"/>
          <w:szCs w:val="24"/>
          <w:lang w:val="fr-FR"/>
        </w:rPr>
        <w:t>, N. Penin</w:t>
      </w:r>
      <w:r w:rsidR="008C069F" w:rsidRPr="008C069F">
        <w:rPr>
          <w:rFonts w:ascii="Arial" w:eastAsia="Arial" w:hAnsi="Arial" w:cs="Arial"/>
          <w:bCs/>
          <w:i/>
          <w:spacing w:val="-5"/>
          <w:w w:val="99"/>
          <w:sz w:val="24"/>
          <w:szCs w:val="24"/>
          <w:vertAlign w:val="superscript"/>
          <w:lang w:val="fr-FR"/>
        </w:rPr>
        <w:t>3</w:t>
      </w:r>
      <w:r w:rsidR="008C069F" w:rsidRPr="008C069F">
        <w:rPr>
          <w:rFonts w:ascii="Arial" w:eastAsia="Arial" w:hAnsi="Arial" w:cs="Arial"/>
          <w:bCs/>
          <w:i/>
          <w:spacing w:val="-5"/>
          <w:w w:val="99"/>
          <w:sz w:val="24"/>
          <w:szCs w:val="24"/>
          <w:lang w:val="fr-FR"/>
        </w:rPr>
        <w:t>, S. Villain-Guillot</w:t>
      </w:r>
      <w:r w:rsidR="008C069F" w:rsidRPr="008C069F">
        <w:rPr>
          <w:rFonts w:ascii="Arial" w:eastAsia="Arial" w:hAnsi="Arial" w:cs="Arial"/>
          <w:bCs/>
          <w:i/>
          <w:spacing w:val="-5"/>
          <w:w w:val="99"/>
          <w:sz w:val="24"/>
          <w:szCs w:val="24"/>
          <w:vertAlign w:val="superscript"/>
          <w:lang w:val="fr-FR"/>
        </w:rPr>
        <w:t>4</w:t>
      </w:r>
    </w:p>
    <w:p w:rsidR="008C069F" w:rsidRDefault="008C069F" w:rsidP="008C069F">
      <w:pPr>
        <w:snapToGrid w:val="0"/>
        <w:spacing w:after="0" w:line="240" w:lineRule="auto"/>
        <w:ind w:left="709"/>
        <w:rPr>
          <w:rFonts w:ascii="Arial" w:eastAsia="Arial" w:hAnsi="Arial" w:cs="Arial"/>
          <w:bCs/>
          <w:i/>
          <w:spacing w:val="-5"/>
          <w:w w:val="99"/>
          <w:sz w:val="24"/>
          <w:szCs w:val="24"/>
          <w:lang w:val="fr-FR"/>
        </w:rPr>
      </w:pPr>
    </w:p>
    <w:p w:rsidR="006D4B8A" w:rsidRPr="006D4B8A" w:rsidRDefault="006D4B8A" w:rsidP="008C069F">
      <w:pPr>
        <w:snapToGrid w:val="0"/>
        <w:spacing w:after="0" w:line="240" w:lineRule="auto"/>
        <w:ind w:left="709"/>
        <w:rPr>
          <w:rFonts w:ascii="Arial" w:eastAsia="Arial" w:hAnsi="Arial" w:cs="Arial"/>
          <w:bCs/>
          <w:i/>
          <w:spacing w:val="-5"/>
          <w:w w:val="99"/>
          <w:lang w:val="fr-FR"/>
        </w:rPr>
      </w:pPr>
      <w:r w:rsidRPr="006D4B8A">
        <w:rPr>
          <w:rFonts w:ascii="Arial" w:eastAsia="Arial" w:hAnsi="Arial" w:cs="Arial"/>
          <w:bCs/>
          <w:i/>
          <w:spacing w:val="-5"/>
          <w:w w:val="99"/>
          <w:lang w:val="fr-FR"/>
        </w:rPr>
        <w:t xml:space="preserve">1 </w:t>
      </w:r>
      <w:r w:rsidR="00F96552" w:rsidRPr="006D4B8A">
        <w:rPr>
          <w:rFonts w:ascii="Arial" w:eastAsia="Arial" w:hAnsi="Arial" w:cs="Arial"/>
          <w:bCs/>
          <w:i/>
          <w:spacing w:val="-5"/>
          <w:w w:val="99"/>
          <w:lang w:val="fr-FR"/>
        </w:rPr>
        <w:t xml:space="preserve">Centre de Recherche Paul Pascal, Univ. Bordeaux, CNRS UPR 8641, Pessac, France </w:t>
      </w:r>
    </w:p>
    <w:p w:rsidR="006D4B8A" w:rsidRPr="006D4B8A" w:rsidRDefault="006D4B8A" w:rsidP="006D4B8A">
      <w:pPr>
        <w:snapToGrid w:val="0"/>
        <w:spacing w:after="0" w:line="240" w:lineRule="auto"/>
        <w:ind w:left="709"/>
        <w:rPr>
          <w:rFonts w:ascii="Arial" w:eastAsia="Arial" w:hAnsi="Arial" w:cs="Arial"/>
          <w:bCs/>
          <w:i/>
          <w:spacing w:val="-5"/>
          <w:w w:val="99"/>
          <w:lang w:val="fr-FR"/>
        </w:rPr>
      </w:pPr>
      <w:r w:rsidRPr="006D4B8A">
        <w:rPr>
          <w:rFonts w:ascii="Arial" w:eastAsia="Arial" w:hAnsi="Arial" w:cs="Arial"/>
          <w:bCs/>
          <w:i/>
          <w:spacing w:val="-5"/>
          <w:w w:val="99"/>
          <w:lang w:val="fr-FR"/>
        </w:rPr>
        <w:t xml:space="preserve">2 </w:t>
      </w:r>
      <w:r w:rsidR="00F96552" w:rsidRPr="006D4B8A">
        <w:rPr>
          <w:rFonts w:ascii="Arial" w:eastAsia="Arial" w:hAnsi="Arial" w:cs="Arial"/>
          <w:bCs/>
          <w:i/>
          <w:spacing w:val="-5"/>
          <w:w w:val="99"/>
          <w:lang w:val="fr-FR"/>
        </w:rPr>
        <w:t>Laboratoire de Chimie  des Polymères Organiques, Univ. Bordeaux, CNRS UMR 5629/ENSCBP, Pessac, France</w:t>
      </w:r>
    </w:p>
    <w:p w:rsidR="006D4B8A" w:rsidRPr="006D4B8A" w:rsidRDefault="006D4B8A" w:rsidP="006D4B8A">
      <w:pPr>
        <w:snapToGrid w:val="0"/>
        <w:spacing w:after="0" w:line="240" w:lineRule="auto"/>
        <w:ind w:left="709"/>
        <w:rPr>
          <w:rFonts w:ascii="Arial" w:eastAsia="Arial" w:hAnsi="Arial" w:cs="Arial"/>
          <w:bCs/>
          <w:i/>
          <w:spacing w:val="-5"/>
          <w:w w:val="99"/>
          <w:lang w:val="fr-FR"/>
        </w:rPr>
      </w:pPr>
      <w:r w:rsidRPr="006D4B8A">
        <w:rPr>
          <w:rFonts w:ascii="Arial" w:eastAsia="Arial" w:hAnsi="Arial" w:cs="Arial"/>
          <w:bCs/>
          <w:i/>
          <w:spacing w:val="-5"/>
          <w:w w:val="99"/>
          <w:lang w:val="fr-FR"/>
        </w:rPr>
        <w:t>3 Institut de Chimie de la Matière Condensée de Bordeaux, Univ. Bordeaux, CNRS UPR 9048, Pessac, France</w:t>
      </w:r>
    </w:p>
    <w:p w:rsidR="00327315" w:rsidRPr="006D4B8A" w:rsidRDefault="006D4B8A" w:rsidP="006D4B8A">
      <w:pPr>
        <w:snapToGrid w:val="0"/>
        <w:spacing w:after="0" w:line="240" w:lineRule="auto"/>
        <w:ind w:left="709"/>
        <w:rPr>
          <w:rFonts w:ascii="Arial" w:hAnsi="Arial" w:cs="Arial"/>
          <w:i/>
          <w:lang w:val="fr-FR"/>
        </w:rPr>
      </w:pPr>
      <w:r w:rsidRPr="006D4B8A">
        <w:rPr>
          <w:rFonts w:ascii="Arial" w:eastAsia="Arial" w:hAnsi="Arial" w:cs="Arial"/>
          <w:bCs/>
          <w:i/>
          <w:spacing w:val="-5"/>
          <w:w w:val="99"/>
          <w:lang w:val="fr-FR"/>
        </w:rPr>
        <w:t>4 Laboratoire Ondes et Matière d’Aquitaine, Univ. Bordeaux, CNRS UMR 5798, Talence, France</w:t>
      </w:r>
    </w:p>
    <w:p w:rsidR="00327315" w:rsidRPr="006D4B8A" w:rsidRDefault="00327315" w:rsidP="006D4B8A">
      <w:pPr>
        <w:spacing w:after="0" w:line="288" w:lineRule="auto"/>
        <w:rPr>
          <w:rFonts w:ascii="Arial" w:hAnsi="Arial" w:cs="Arial"/>
          <w:sz w:val="20"/>
          <w:szCs w:val="20"/>
          <w:lang w:val="fr-FR"/>
        </w:rPr>
      </w:pPr>
    </w:p>
    <w:p w:rsidR="00327315" w:rsidRPr="006D4B8A" w:rsidRDefault="00327315">
      <w:pPr>
        <w:spacing w:before="5" w:after="0" w:line="170" w:lineRule="exact"/>
        <w:rPr>
          <w:rFonts w:ascii="Arial" w:hAnsi="Arial" w:cs="Arial"/>
          <w:sz w:val="17"/>
          <w:szCs w:val="17"/>
          <w:lang w:val="fr-FR"/>
        </w:rPr>
      </w:pPr>
    </w:p>
    <w:p w:rsidR="00327315" w:rsidRPr="006D4B8A" w:rsidRDefault="008A3609" w:rsidP="006D4B8A">
      <w:pPr>
        <w:spacing w:before="14" w:after="0" w:line="288" w:lineRule="auto"/>
        <w:ind w:right="40" w:firstLine="301"/>
        <w:jc w:val="both"/>
        <w:rPr>
          <w:rFonts w:ascii="Arial" w:hAnsi="Arial" w:cs="Arial"/>
          <w:lang w:val="fr-FR"/>
        </w:rPr>
      </w:pPr>
      <w:r>
        <w:rPr>
          <w:noProof/>
          <w:lang w:val="fr-FR" w:eastAsia="fr-FR"/>
        </w:rPr>
        <mc:AlternateContent>
          <mc:Choice Requires="wps">
            <w:drawing>
              <wp:anchor distT="0" distB="0" distL="114300" distR="114300" simplePos="0" relativeHeight="251659264" behindDoc="0" locked="0" layoutInCell="1" allowOverlap="1">
                <wp:simplePos x="0" y="0"/>
                <wp:positionH relativeFrom="margin">
                  <wp:posOffset>100330</wp:posOffset>
                </wp:positionH>
                <wp:positionV relativeFrom="margin">
                  <wp:posOffset>4413885</wp:posOffset>
                </wp:positionV>
                <wp:extent cx="2353310" cy="269240"/>
                <wp:effectExtent l="0" t="3810" r="3810" b="3175"/>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4B8A" w:rsidRPr="006D4B8A" w:rsidRDefault="006D4B8A">
                            <w:pPr>
                              <w:rPr>
                                <w:lang w:val="fr-FR"/>
                              </w:rPr>
                            </w:pPr>
                            <w:r w:rsidRPr="006D4B8A">
                              <w:t>Double-hélice de Watson &amp; Cricks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7.9pt;margin-top:347.55pt;width:185.3pt;height: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" stroked="f">
                <v:textbox>
                  <w:txbxContent>
                    <w:p w:rsidR="006D4B8A" w:rsidRPr="006D4B8A" w:rsidRDefault="006D4B8A">
                      <w:pPr>
                        <w:rPr>
                          <w:lang w:val="fr-FR"/>
                        </w:rPr>
                      </w:pPr>
                      <w:r w:rsidRPr="006D4B8A">
                        <w:t>Double-hélice de Watson &amp; Cricks</w:t>
                      </w:r>
                    </w:p>
                  </w:txbxContent>
                </v:textbox>
                <w10:wrap type="square" anchorx="margin" anchory="margin"/>
              </v:shape>
            </w:pict>
          </mc:Fallback>
        </mc:AlternateContent>
      </w:r>
      <w:r>
        <w:rPr>
          <w:noProof/>
          <w:lang w:val="fr-FR" w:eastAsia="fr-FR"/>
        </w:rPr>
        <w:drawing>
          <wp:anchor distT="0" distB="0" distL="114300" distR="114300" simplePos="0" relativeHeight="251658240" behindDoc="0" locked="0" layoutInCell="1" allowOverlap="1">
            <wp:simplePos x="0" y="0"/>
            <wp:positionH relativeFrom="margin">
              <wp:posOffset>100330</wp:posOffset>
            </wp:positionH>
            <wp:positionV relativeFrom="margin">
              <wp:posOffset>2894330</wp:posOffset>
            </wp:positionV>
            <wp:extent cx="2353310" cy="1463040"/>
            <wp:effectExtent l="0" t="0" r="8890" b="381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53310" cy="1463040"/>
                    </a:xfrm>
                    <a:prstGeom prst="rect">
                      <a:avLst/>
                    </a:prstGeom>
                    <a:noFill/>
                  </pic:spPr>
                </pic:pic>
              </a:graphicData>
            </a:graphic>
            <wp14:sizeRelH relativeFrom="page">
              <wp14:pctWidth>0</wp14:pctWidth>
            </wp14:sizeRelH>
            <wp14:sizeRelV relativeFrom="page">
              <wp14:pctHeight>0</wp14:pctHeight>
            </wp14:sizeRelV>
          </wp:anchor>
        </w:drawing>
      </w:r>
      <w:r w:rsidR="006D4B8A">
        <w:rPr>
          <w:rFonts w:ascii="Arial" w:hAnsi="Arial" w:cs="Arial"/>
          <w:lang w:val="fr-FR"/>
        </w:rPr>
        <w:t xml:space="preserve">Ce document </w:t>
      </w:r>
      <w:r w:rsidR="006D4B8A" w:rsidRPr="006D4B8A">
        <w:rPr>
          <w:rFonts w:ascii="Arial" w:hAnsi="Arial" w:cs="Arial"/>
          <w:lang w:val="fr-FR"/>
        </w:rPr>
        <w:t>est un exemple de résumé format &lt;</w:t>
      </w:r>
      <w:r w:rsidR="006D4B8A">
        <w:rPr>
          <w:rFonts w:ascii="Arial" w:hAnsi="Arial" w:cs="Arial"/>
          <w:lang w:val="fr-FR"/>
        </w:rPr>
        <w:t> </w:t>
      </w:r>
      <w:r w:rsidR="006D4B8A" w:rsidRPr="006D4B8A">
        <w:rPr>
          <w:rFonts w:ascii="Arial" w:hAnsi="Arial" w:cs="Arial"/>
          <w:lang w:val="fr-FR"/>
        </w:rPr>
        <w:t>une page</w:t>
      </w:r>
      <w:r w:rsidR="006D4B8A">
        <w:rPr>
          <w:rFonts w:ascii="Arial" w:hAnsi="Arial" w:cs="Arial"/>
          <w:lang w:val="fr-FR"/>
        </w:rPr>
        <w:t> </w:t>
      </w:r>
      <w:r w:rsidR="006D4B8A" w:rsidRPr="006D4B8A">
        <w:rPr>
          <w:rFonts w:ascii="Arial" w:hAnsi="Arial" w:cs="Arial"/>
          <w:lang w:val="fr-FR"/>
        </w:rPr>
        <w:t xml:space="preserve">&gt; pour le recueil des résumés des JMC15. </w:t>
      </w:r>
      <w:r w:rsidR="006D4B8A">
        <w:rPr>
          <w:rFonts w:ascii="Arial" w:hAnsi="Arial" w:cs="Arial"/>
          <w:lang w:val="fr-FR"/>
        </w:rPr>
        <w:t>Le recueil complet des résumés sera publié</w:t>
      </w:r>
      <w:r w:rsidR="006D4B8A" w:rsidRPr="006D4B8A">
        <w:rPr>
          <w:rFonts w:ascii="Arial" w:hAnsi="Arial" w:cs="Arial"/>
          <w:lang w:val="fr-FR"/>
        </w:rPr>
        <w:t xml:space="preserve"> par voie électronique (sur le site Web) et sera également  mi</w:t>
      </w:r>
      <w:r w:rsidR="006D4B8A">
        <w:rPr>
          <w:rFonts w:ascii="Arial" w:hAnsi="Arial" w:cs="Arial"/>
          <w:lang w:val="fr-FR"/>
        </w:rPr>
        <w:t xml:space="preserve">s à disposition dans le kit de la conférence (clé </w:t>
      </w:r>
      <w:r w:rsidR="006D4B8A" w:rsidRPr="006D4B8A">
        <w:rPr>
          <w:rFonts w:ascii="Arial" w:hAnsi="Arial" w:cs="Arial"/>
          <w:lang w:val="fr-FR"/>
        </w:rPr>
        <w:t>USB) fourni à tous les participants.  Cependant, pour le confort de tous, un livret plus petit contenant le programme scientifique et les titres des présentations orales sera fourni en version papier. Choisissez par conséquent un titre accrocheur et informatif.</w:t>
      </w:r>
    </w:p>
    <w:p w:rsidR="006D4B8A" w:rsidRDefault="006D4B8A" w:rsidP="006D4B8A">
      <w:pPr>
        <w:spacing w:before="14" w:after="0" w:line="288" w:lineRule="auto"/>
        <w:ind w:right="40" w:firstLine="301"/>
        <w:jc w:val="both"/>
        <w:rPr>
          <w:lang w:val="fr-FR"/>
        </w:rPr>
      </w:pPr>
      <w:r w:rsidRPr="006D4B8A">
        <w:rPr>
          <w:rFonts w:ascii="Arial" w:hAnsi="Arial" w:cs="Arial"/>
          <w:lang w:val="fr-FR"/>
        </w:rPr>
        <w:t>Le but du recueil de résumés est de fournir aux participants les informations principales relatives à chaque présentation orale afin qu’ils puissent faire un choix parmi les différentes sessions parallèles. Afin de rendre votre résumé</w:t>
      </w:r>
      <w:r>
        <w:rPr>
          <w:rFonts w:ascii="Arial" w:hAnsi="Arial" w:cs="Arial"/>
          <w:lang w:val="fr-FR"/>
        </w:rPr>
        <w:t xml:space="preserve"> plus attractif et informatif, </w:t>
      </w:r>
      <w:r w:rsidRPr="006D4B8A">
        <w:rPr>
          <w:rFonts w:ascii="Arial" w:hAnsi="Arial" w:cs="Arial"/>
          <w:lang w:val="fr-FR"/>
        </w:rPr>
        <w:t>vous pouvez inclure une figure unique telle que celle présentée en haut à</w:t>
      </w:r>
      <w:r>
        <w:rPr>
          <w:rFonts w:ascii="Arial" w:hAnsi="Arial" w:cs="Arial"/>
          <w:lang w:val="fr-FR"/>
        </w:rPr>
        <w:t xml:space="preserve"> gauche, et quelques citations </w:t>
      </w:r>
      <w:r w:rsidRPr="006D4B8A">
        <w:rPr>
          <w:rFonts w:ascii="Arial" w:hAnsi="Arial" w:cs="Arial"/>
          <w:lang w:val="fr-FR"/>
        </w:rPr>
        <w:t xml:space="preserve">(pas plus de cinq) telles que </w:t>
      </w:r>
      <w:r w:rsidRPr="006D4B8A">
        <w:rPr>
          <w:rFonts w:ascii="Arial" w:hAnsi="Arial" w:cs="Arial"/>
          <w:vertAlign w:val="superscript"/>
          <w:lang w:val="fr-FR"/>
        </w:rPr>
        <w:t>1</w:t>
      </w:r>
      <w:r w:rsidRPr="006D4B8A">
        <w:rPr>
          <w:rFonts w:ascii="Arial" w:hAnsi="Arial" w:cs="Arial"/>
          <w:lang w:val="fr-FR"/>
        </w:rPr>
        <w:t>. Le résumé doit être rédigé en français ou en anglais, selon le choix de votre langue de présentation dans le cas où votre communication serait retenue pour un oral, et doit tenir sur une page. Il doit être déposé sur le site Web de la conférence, en format pdf, au plus tard le 01/05/2016, avec l’indication du Minicolloque auquel vous souhaitez participer.</w:t>
      </w:r>
      <w:r w:rsidRPr="006D4B8A">
        <w:rPr>
          <w:lang w:val="fr-FR"/>
        </w:rPr>
        <w:t xml:space="preserve"> </w:t>
      </w:r>
    </w:p>
    <w:p w:rsidR="006D4B8A" w:rsidRPr="006D4B8A" w:rsidRDefault="006D4B8A" w:rsidP="006D4B8A">
      <w:pPr>
        <w:spacing w:before="14" w:after="0" w:line="288" w:lineRule="auto"/>
        <w:ind w:right="40" w:firstLine="301"/>
        <w:jc w:val="both"/>
        <w:rPr>
          <w:rFonts w:ascii="Arial" w:hAnsi="Arial" w:cs="Arial"/>
          <w:lang w:val="fr-FR"/>
        </w:rPr>
      </w:pPr>
    </w:p>
    <w:p w:rsidR="006D4B8A" w:rsidRPr="006D4B8A" w:rsidRDefault="006D4B8A" w:rsidP="006D4B8A">
      <w:pPr>
        <w:spacing w:before="14" w:after="0" w:line="288" w:lineRule="auto"/>
        <w:ind w:right="40" w:firstLine="301"/>
        <w:jc w:val="both"/>
        <w:rPr>
          <w:rFonts w:ascii="Arial" w:hAnsi="Arial" w:cs="Arial"/>
          <w:lang w:val="fr-FR"/>
        </w:rPr>
      </w:pPr>
      <w:r w:rsidRPr="006D4B8A">
        <w:rPr>
          <w:rFonts w:ascii="Arial" w:hAnsi="Arial" w:cs="Arial"/>
          <w:b/>
          <w:lang w:val="fr-FR"/>
        </w:rPr>
        <w:t>NB</w:t>
      </w:r>
      <w:r w:rsidRPr="006D4B8A">
        <w:rPr>
          <w:rFonts w:ascii="Arial" w:hAnsi="Arial" w:cs="Arial"/>
          <w:lang w:val="fr-FR"/>
        </w:rPr>
        <w:t xml:space="preserve"> - Le résumé ne doit pas dépasser 300 mots (400 mots s’il n’y a pas de figure). La figure éventuelle devra être suffisamment résolue, mais ne devra pas dépasser 1,5 Mo. Privilégier les formats PDF, PNG et JPG.</w:t>
      </w:r>
    </w:p>
    <w:p w:rsidR="00327315" w:rsidRPr="006D4B8A" w:rsidRDefault="00327315">
      <w:pPr>
        <w:spacing w:after="0" w:line="200" w:lineRule="exact"/>
        <w:rPr>
          <w:rFonts w:ascii="Arial" w:hAnsi="Arial" w:cs="Arial"/>
          <w:sz w:val="20"/>
          <w:szCs w:val="20"/>
        </w:rPr>
      </w:pPr>
    </w:p>
    <w:p w:rsidR="00327315" w:rsidRPr="006D4B8A" w:rsidRDefault="00327315">
      <w:pPr>
        <w:spacing w:after="0" w:line="200" w:lineRule="exact"/>
        <w:rPr>
          <w:rFonts w:ascii="Arial" w:hAnsi="Arial" w:cs="Arial"/>
          <w:sz w:val="20"/>
          <w:szCs w:val="20"/>
        </w:rPr>
      </w:pPr>
    </w:p>
    <w:p w:rsidR="00327315" w:rsidRPr="006D4B8A" w:rsidRDefault="00327315">
      <w:pPr>
        <w:spacing w:after="0" w:line="200" w:lineRule="exact"/>
        <w:rPr>
          <w:rFonts w:ascii="Arial" w:hAnsi="Arial" w:cs="Arial"/>
          <w:sz w:val="20"/>
          <w:szCs w:val="20"/>
        </w:rPr>
      </w:pPr>
    </w:p>
    <w:p w:rsidR="00327315" w:rsidRPr="006D4B8A" w:rsidRDefault="00327315">
      <w:pPr>
        <w:spacing w:after="0" w:line="200" w:lineRule="exact"/>
        <w:rPr>
          <w:rFonts w:ascii="Arial" w:hAnsi="Arial" w:cs="Arial"/>
          <w:sz w:val="20"/>
          <w:szCs w:val="20"/>
        </w:rPr>
      </w:pPr>
    </w:p>
    <w:p w:rsidR="00327315" w:rsidRPr="006D4B8A" w:rsidRDefault="00327315">
      <w:pPr>
        <w:spacing w:after="0" w:line="200" w:lineRule="exact"/>
        <w:rPr>
          <w:rFonts w:ascii="Arial" w:hAnsi="Arial" w:cs="Arial"/>
          <w:sz w:val="20"/>
          <w:szCs w:val="20"/>
        </w:rPr>
      </w:pPr>
    </w:p>
    <w:p w:rsidR="00327315" w:rsidRPr="006D4B8A" w:rsidRDefault="00327315">
      <w:pPr>
        <w:spacing w:after="0" w:line="200" w:lineRule="exact"/>
        <w:rPr>
          <w:rFonts w:ascii="Arial" w:hAnsi="Arial" w:cs="Arial"/>
          <w:sz w:val="20"/>
          <w:szCs w:val="20"/>
        </w:rPr>
      </w:pPr>
    </w:p>
    <w:p w:rsidR="00327315" w:rsidRPr="006D4B8A" w:rsidRDefault="00327315">
      <w:pPr>
        <w:spacing w:after="0" w:line="200" w:lineRule="exact"/>
        <w:rPr>
          <w:rFonts w:ascii="Arial" w:hAnsi="Arial" w:cs="Arial"/>
          <w:sz w:val="20"/>
          <w:szCs w:val="20"/>
        </w:rPr>
      </w:pPr>
    </w:p>
    <w:p w:rsidR="00327315" w:rsidRPr="006D4B8A" w:rsidRDefault="00327315">
      <w:pPr>
        <w:spacing w:after="0" w:line="200" w:lineRule="exact"/>
        <w:rPr>
          <w:rFonts w:ascii="Arial" w:hAnsi="Arial" w:cs="Arial"/>
          <w:sz w:val="20"/>
          <w:szCs w:val="20"/>
        </w:rPr>
      </w:pPr>
    </w:p>
    <w:p w:rsidR="00327315" w:rsidRPr="006D4B8A" w:rsidRDefault="00327315">
      <w:pPr>
        <w:spacing w:before="4" w:after="0" w:line="200" w:lineRule="exact"/>
        <w:rPr>
          <w:rFonts w:ascii="Arial" w:hAnsi="Arial" w:cs="Arial"/>
          <w:sz w:val="20"/>
          <w:szCs w:val="20"/>
        </w:rPr>
      </w:pPr>
    </w:p>
    <w:p w:rsidR="00327315" w:rsidRPr="006D4B8A" w:rsidRDefault="008A3609">
      <w:pPr>
        <w:spacing w:before="30" w:after="0" w:line="240" w:lineRule="auto"/>
        <w:ind w:left="334" w:right="-20"/>
        <w:rPr>
          <w:rFonts w:ascii="Arial" w:eastAsia="Arial" w:hAnsi="Arial" w:cs="Arial"/>
          <w:sz w:val="16"/>
          <w:szCs w:val="16"/>
        </w:rPr>
      </w:pPr>
      <w:r>
        <w:rPr>
          <w:rFonts w:ascii="Arial" w:hAnsi="Arial" w:cs="Arial"/>
          <w:noProof/>
          <w:lang w:val="fr-FR" w:eastAsia="fr-FR"/>
        </w:rPr>
        <mc:AlternateContent>
          <mc:Choice Requires="wpg">
            <w:drawing>
              <wp:anchor distT="0" distB="0" distL="114300" distR="114300" simplePos="0" relativeHeight="251657216" behindDoc="1" locked="0" layoutInCell="1" allowOverlap="1">
                <wp:simplePos x="0" y="0"/>
                <wp:positionH relativeFrom="page">
                  <wp:posOffset>914400</wp:posOffset>
                </wp:positionH>
                <wp:positionV relativeFrom="paragraph">
                  <wp:posOffset>-5080</wp:posOffset>
                </wp:positionV>
                <wp:extent cx="2377440" cy="1270"/>
                <wp:effectExtent l="9525" t="13970" r="13335"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1270"/>
                          <a:chOff x="1440" y="-8"/>
                          <a:chExt cx="3744" cy="2"/>
                        </a:xfrm>
                      </wpg:grpSpPr>
                      <wps:wsp>
                        <wps:cNvPr id="2" name="Freeform 3"/>
                        <wps:cNvSpPr>
                          <a:spLocks/>
                        </wps:cNvSpPr>
                        <wps:spPr bwMode="auto">
                          <a:xfrm>
                            <a:off x="1440" y="-8"/>
                            <a:ext cx="3744" cy="2"/>
                          </a:xfrm>
                          <a:custGeom>
                            <a:avLst/>
                            <a:gdLst>
                              <a:gd name="T0" fmla="+- 0 1440 1440"/>
                              <a:gd name="T1" fmla="*/ T0 w 3744"/>
                              <a:gd name="T2" fmla="+- 0 5184 1440"/>
                              <a:gd name="T3" fmla="*/ T2 w 3744"/>
                            </a:gdLst>
                            <a:ahLst/>
                            <a:cxnLst>
                              <a:cxn ang="0">
                                <a:pos x="T1" y="0"/>
                              </a:cxn>
                              <a:cxn ang="0">
                                <a:pos x="T3" y="0"/>
                              </a:cxn>
                            </a:cxnLst>
                            <a:rect l="0" t="0" r="r" b="b"/>
                            <a:pathLst>
                              <a:path w="3744">
                                <a:moveTo>
                                  <a:pt x="0" y="0"/>
                                </a:moveTo>
                                <a:lnTo>
                                  <a:pt x="3744" y="0"/>
                                </a:lnTo>
                              </a:path>
                            </a:pathLst>
                          </a:custGeom>
                          <a:noFill/>
                          <a:ln w="50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in;margin-top:-.4pt;width:187.2pt;height:.1pt;z-index:-251659264;mso-position-horizontal-relative:page" coordorigin="1440,-8" coordsize="37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">
                <v:shape id="Freeform 3" o:spid="_x0000_s1027" style="position:absolute;left:1440;top:-8;width:3744;height:2;visibility:visible;mso-wrap-style:square;v-text-anchor:top" coordsize="37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6WScUA&#10;AADaAAAADwAAAGRycy9kb3ducmV2LnhtbESP0WrCQBRE3wv+w3IFX0LdNKVio6toJWBfWpL2A67Z&#10;axLM3g3ZjaZ/7xYKfRxm5gyz3o6mFVfqXWNZwdM8BkFcWt1wpeD7K3tcgnAeWWNrmRT8kIPtZvKw&#10;xlTbG+d0LXwlAoRdigpq77tUSlfWZNDNbUccvLPtDfog+0rqHm8BblqZxPFCGmw4LNTY0VtN5aUY&#10;jAIb5a+fSf78nr8kh+zysY/G/WlQajYddysQnkb/H/5rH7WCBH6vhBs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HpZJxQAAANoAAAAPAAAAAAAAAAAAAAAAAJgCAABkcnMv&#10;ZG93bnJldi54bWxQSwUGAAAAAAQABAD1AAAAigMAAAAA&#10;" path="m,l3744,e" filled="f" strokeweight=".14042mm">
                  <v:path arrowok="t" o:connecttype="custom" o:connectlocs="0,0;3744,0" o:connectangles="0,0"/>
                </v:shape>
                <w10:wrap anchorx="page"/>
              </v:group>
            </w:pict>
          </mc:Fallback>
        </mc:AlternateContent>
      </w:r>
      <w:r w:rsidR="0035394A" w:rsidRPr="006D4B8A">
        <w:rPr>
          <w:rFonts w:ascii="Arial" w:eastAsia="Arial" w:hAnsi="Arial" w:cs="Arial"/>
          <w:sz w:val="16"/>
          <w:szCs w:val="16"/>
        </w:rPr>
        <w:t>1.</w:t>
      </w:r>
      <w:r w:rsidR="0035394A" w:rsidRPr="006D4B8A">
        <w:rPr>
          <w:rFonts w:ascii="Arial" w:eastAsia="Arial" w:hAnsi="Arial" w:cs="Arial"/>
          <w:spacing w:val="38"/>
          <w:sz w:val="16"/>
          <w:szCs w:val="16"/>
        </w:rPr>
        <w:t xml:space="preserve"> </w:t>
      </w:r>
      <w:r w:rsidR="0035394A" w:rsidRPr="006D4B8A">
        <w:rPr>
          <w:rFonts w:ascii="Arial" w:eastAsia="Arial" w:hAnsi="Arial" w:cs="Arial"/>
          <w:spacing w:val="-5"/>
          <w:sz w:val="16"/>
          <w:szCs w:val="16"/>
        </w:rPr>
        <w:t>W</w:t>
      </w:r>
      <w:r w:rsidR="0035394A" w:rsidRPr="006D4B8A">
        <w:rPr>
          <w:rFonts w:ascii="Arial" w:eastAsia="Arial" w:hAnsi="Arial" w:cs="Arial"/>
          <w:sz w:val="16"/>
          <w:szCs w:val="16"/>
        </w:rPr>
        <w:t>atson</w:t>
      </w:r>
      <w:r w:rsidR="0035394A" w:rsidRPr="006D4B8A">
        <w:rPr>
          <w:rFonts w:ascii="Arial" w:eastAsia="Arial" w:hAnsi="Arial" w:cs="Arial"/>
          <w:spacing w:val="6"/>
          <w:sz w:val="16"/>
          <w:szCs w:val="16"/>
        </w:rPr>
        <w:t xml:space="preserve"> </w:t>
      </w:r>
      <w:r w:rsidR="0035394A" w:rsidRPr="006D4B8A">
        <w:rPr>
          <w:rFonts w:ascii="Arial" w:eastAsia="Arial" w:hAnsi="Arial" w:cs="Arial"/>
          <w:sz w:val="16"/>
          <w:szCs w:val="16"/>
        </w:rPr>
        <w:t>J.D,</w:t>
      </w:r>
      <w:r w:rsidR="0035394A" w:rsidRPr="006D4B8A">
        <w:rPr>
          <w:rFonts w:ascii="Arial" w:eastAsia="Arial" w:hAnsi="Arial" w:cs="Arial"/>
          <w:spacing w:val="23"/>
          <w:sz w:val="16"/>
          <w:szCs w:val="16"/>
        </w:rPr>
        <w:t xml:space="preserve"> </w:t>
      </w:r>
      <w:r w:rsidR="0035394A" w:rsidRPr="006D4B8A">
        <w:rPr>
          <w:rFonts w:ascii="Arial" w:eastAsia="Arial" w:hAnsi="Arial" w:cs="Arial"/>
          <w:sz w:val="16"/>
          <w:szCs w:val="16"/>
        </w:rPr>
        <w:t>Crick</w:t>
      </w:r>
      <w:r w:rsidR="0035394A" w:rsidRPr="006D4B8A">
        <w:rPr>
          <w:rFonts w:ascii="Arial" w:eastAsia="Arial" w:hAnsi="Arial" w:cs="Arial"/>
          <w:spacing w:val="8"/>
          <w:sz w:val="16"/>
          <w:szCs w:val="16"/>
        </w:rPr>
        <w:t xml:space="preserve"> </w:t>
      </w:r>
      <w:r w:rsidR="0035394A" w:rsidRPr="006D4B8A">
        <w:rPr>
          <w:rFonts w:ascii="Arial" w:eastAsia="Arial" w:hAnsi="Arial" w:cs="Arial"/>
          <w:sz w:val="16"/>
          <w:szCs w:val="16"/>
        </w:rPr>
        <w:t>F.H.C,</w:t>
      </w:r>
      <w:r w:rsidR="0035394A" w:rsidRPr="006D4B8A">
        <w:rPr>
          <w:rFonts w:ascii="Arial" w:eastAsia="Arial" w:hAnsi="Arial" w:cs="Arial"/>
          <w:spacing w:val="14"/>
          <w:sz w:val="16"/>
          <w:szCs w:val="16"/>
        </w:rPr>
        <w:t xml:space="preserve"> </w:t>
      </w:r>
      <w:r w:rsidR="0035394A" w:rsidRPr="006D4B8A">
        <w:rPr>
          <w:rFonts w:ascii="Arial" w:eastAsia="Arial" w:hAnsi="Arial" w:cs="Arial"/>
          <w:i/>
          <w:sz w:val="16"/>
          <w:szCs w:val="16"/>
        </w:rPr>
        <w:t>A</w:t>
      </w:r>
      <w:r w:rsidR="0035394A" w:rsidRPr="006D4B8A">
        <w:rPr>
          <w:rFonts w:ascii="Arial" w:eastAsia="Arial" w:hAnsi="Arial" w:cs="Arial"/>
          <w:i/>
          <w:spacing w:val="17"/>
          <w:sz w:val="16"/>
          <w:szCs w:val="16"/>
        </w:rPr>
        <w:t xml:space="preserve"> </w:t>
      </w:r>
      <w:r w:rsidR="0035394A" w:rsidRPr="006D4B8A">
        <w:rPr>
          <w:rFonts w:ascii="Arial" w:eastAsia="Arial" w:hAnsi="Arial" w:cs="Arial"/>
          <w:i/>
          <w:sz w:val="16"/>
          <w:szCs w:val="16"/>
        </w:rPr>
        <w:t>structure</w:t>
      </w:r>
      <w:r w:rsidR="0035394A" w:rsidRPr="006D4B8A">
        <w:rPr>
          <w:rFonts w:ascii="Arial" w:eastAsia="Arial" w:hAnsi="Arial" w:cs="Arial"/>
          <w:i/>
          <w:spacing w:val="13"/>
          <w:sz w:val="16"/>
          <w:szCs w:val="16"/>
        </w:rPr>
        <w:t xml:space="preserve"> </w:t>
      </w:r>
      <w:r w:rsidR="0035394A" w:rsidRPr="006D4B8A">
        <w:rPr>
          <w:rFonts w:ascii="Arial" w:eastAsia="Arial" w:hAnsi="Arial" w:cs="Arial"/>
          <w:i/>
          <w:sz w:val="16"/>
          <w:szCs w:val="16"/>
        </w:rPr>
        <w:t>f</w:t>
      </w:r>
      <w:r w:rsidR="0035394A" w:rsidRPr="006D4B8A">
        <w:rPr>
          <w:rFonts w:ascii="Arial" w:eastAsia="Arial" w:hAnsi="Arial" w:cs="Arial"/>
          <w:i/>
          <w:spacing w:val="-4"/>
          <w:sz w:val="16"/>
          <w:szCs w:val="16"/>
        </w:rPr>
        <w:t>o</w:t>
      </w:r>
      <w:r w:rsidR="0035394A" w:rsidRPr="006D4B8A">
        <w:rPr>
          <w:rFonts w:ascii="Arial" w:eastAsia="Arial" w:hAnsi="Arial" w:cs="Arial"/>
          <w:i/>
          <w:sz w:val="16"/>
          <w:szCs w:val="16"/>
        </w:rPr>
        <w:t>r</w:t>
      </w:r>
      <w:r w:rsidR="0035394A" w:rsidRPr="006D4B8A">
        <w:rPr>
          <w:rFonts w:ascii="Arial" w:eastAsia="Arial" w:hAnsi="Arial" w:cs="Arial"/>
          <w:i/>
          <w:spacing w:val="19"/>
          <w:sz w:val="16"/>
          <w:szCs w:val="16"/>
        </w:rPr>
        <w:t xml:space="preserve"> </w:t>
      </w:r>
      <w:r w:rsidR="0035394A" w:rsidRPr="006D4B8A">
        <w:rPr>
          <w:rFonts w:ascii="Arial" w:eastAsia="Arial" w:hAnsi="Arial" w:cs="Arial"/>
          <w:i/>
          <w:sz w:val="16"/>
          <w:szCs w:val="16"/>
        </w:rPr>
        <w:t>the</w:t>
      </w:r>
      <w:r w:rsidR="0035394A" w:rsidRPr="006D4B8A">
        <w:rPr>
          <w:rFonts w:ascii="Arial" w:eastAsia="Arial" w:hAnsi="Arial" w:cs="Arial"/>
          <w:i/>
          <w:spacing w:val="12"/>
          <w:sz w:val="16"/>
          <w:szCs w:val="16"/>
        </w:rPr>
        <w:t xml:space="preserve"> </w:t>
      </w:r>
      <w:r w:rsidR="0035394A" w:rsidRPr="006D4B8A">
        <w:rPr>
          <w:rFonts w:ascii="Arial" w:eastAsia="Arial" w:hAnsi="Arial" w:cs="Arial"/>
          <w:i/>
          <w:w w:val="95"/>
          <w:sz w:val="16"/>
          <w:szCs w:val="16"/>
        </w:rPr>
        <w:t>De</w:t>
      </w:r>
      <w:r w:rsidR="0035394A" w:rsidRPr="006D4B8A">
        <w:rPr>
          <w:rFonts w:ascii="Arial" w:eastAsia="Arial" w:hAnsi="Arial" w:cs="Arial"/>
          <w:i/>
          <w:spacing w:val="-4"/>
          <w:w w:val="95"/>
          <w:sz w:val="16"/>
          <w:szCs w:val="16"/>
        </w:rPr>
        <w:t>o</w:t>
      </w:r>
      <w:r w:rsidR="0035394A" w:rsidRPr="006D4B8A">
        <w:rPr>
          <w:rFonts w:ascii="Arial" w:eastAsia="Arial" w:hAnsi="Arial" w:cs="Arial"/>
          <w:i/>
          <w:w w:val="95"/>
          <w:sz w:val="16"/>
          <w:szCs w:val="16"/>
        </w:rPr>
        <w:t>xyri</w:t>
      </w:r>
      <w:r w:rsidR="0035394A" w:rsidRPr="006D4B8A">
        <w:rPr>
          <w:rFonts w:ascii="Arial" w:eastAsia="Arial" w:hAnsi="Arial" w:cs="Arial"/>
          <w:i/>
          <w:spacing w:val="5"/>
          <w:w w:val="95"/>
          <w:sz w:val="16"/>
          <w:szCs w:val="16"/>
        </w:rPr>
        <w:t>b</w:t>
      </w:r>
      <w:r w:rsidR="0035394A" w:rsidRPr="006D4B8A">
        <w:rPr>
          <w:rFonts w:ascii="Arial" w:eastAsia="Arial" w:hAnsi="Arial" w:cs="Arial"/>
          <w:i/>
          <w:w w:val="95"/>
          <w:sz w:val="16"/>
          <w:szCs w:val="16"/>
        </w:rPr>
        <w:t>ose</w:t>
      </w:r>
      <w:r w:rsidR="0035394A" w:rsidRPr="006D4B8A">
        <w:rPr>
          <w:rFonts w:ascii="Arial" w:eastAsia="Arial" w:hAnsi="Arial" w:cs="Arial"/>
          <w:i/>
          <w:spacing w:val="16"/>
          <w:w w:val="95"/>
          <w:sz w:val="16"/>
          <w:szCs w:val="16"/>
        </w:rPr>
        <w:t xml:space="preserve"> </w:t>
      </w:r>
      <w:r w:rsidR="0035394A" w:rsidRPr="006D4B8A">
        <w:rPr>
          <w:rFonts w:ascii="Arial" w:eastAsia="Arial" w:hAnsi="Arial" w:cs="Arial"/>
          <w:i/>
          <w:sz w:val="16"/>
          <w:szCs w:val="16"/>
        </w:rPr>
        <w:t>Nucleic</w:t>
      </w:r>
      <w:r w:rsidR="0035394A" w:rsidRPr="006D4B8A">
        <w:rPr>
          <w:rFonts w:ascii="Arial" w:eastAsia="Arial" w:hAnsi="Arial" w:cs="Arial"/>
          <w:i/>
          <w:spacing w:val="-4"/>
          <w:sz w:val="16"/>
          <w:szCs w:val="16"/>
        </w:rPr>
        <w:t xml:space="preserve"> </w:t>
      </w:r>
      <w:r w:rsidR="0035394A" w:rsidRPr="006D4B8A">
        <w:rPr>
          <w:rFonts w:ascii="Arial" w:eastAsia="Arial" w:hAnsi="Arial" w:cs="Arial"/>
          <w:i/>
          <w:sz w:val="16"/>
          <w:szCs w:val="16"/>
        </w:rPr>
        <w:t>Acid</w:t>
      </w:r>
      <w:r w:rsidR="0035394A" w:rsidRPr="006D4B8A">
        <w:rPr>
          <w:rFonts w:ascii="Arial" w:eastAsia="Arial" w:hAnsi="Arial" w:cs="Arial"/>
          <w:sz w:val="16"/>
          <w:szCs w:val="16"/>
        </w:rPr>
        <w:t>,</w:t>
      </w:r>
      <w:r w:rsidR="0035394A" w:rsidRPr="006D4B8A">
        <w:rPr>
          <w:rFonts w:ascii="Arial" w:eastAsia="Arial" w:hAnsi="Arial" w:cs="Arial"/>
          <w:spacing w:val="17"/>
          <w:sz w:val="16"/>
          <w:szCs w:val="16"/>
        </w:rPr>
        <w:t xml:space="preserve"> </w:t>
      </w:r>
      <w:r w:rsidR="0035394A" w:rsidRPr="006D4B8A">
        <w:rPr>
          <w:rFonts w:ascii="Arial" w:eastAsia="Arial" w:hAnsi="Arial" w:cs="Arial"/>
          <w:sz w:val="16"/>
          <w:szCs w:val="16"/>
        </w:rPr>
        <w:t>Nature</w:t>
      </w:r>
      <w:r w:rsidR="0035394A" w:rsidRPr="006D4B8A">
        <w:rPr>
          <w:rFonts w:ascii="Arial" w:eastAsia="Arial" w:hAnsi="Arial" w:cs="Arial"/>
          <w:spacing w:val="12"/>
          <w:sz w:val="16"/>
          <w:szCs w:val="16"/>
        </w:rPr>
        <w:t xml:space="preserve"> </w:t>
      </w:r>
      <w:r w:rsidR="0035394A" w:rsidRPr="006D4B8A">
        <w:rPr>
          <w:rFonts w:ascii="Arial" w:eastAsia="Arial" w:hAnsi="Arial" w:cs="Arial"/>
          <w:sz w:val="16"/>
          <w:szCs w:val="16"/>
        </w:rPr>
        <w:t>171, 737-738,</w:t>
      </w:r>
      <w:r w:rsidR="0035394A" w:rsidRPr="006D4B8A">
        <w:rPr>
          <w:rFonts w:ascii="Arial" w:eastAsia="Arial" w:hAnsi="Arial" w:cs="Arial"/>
          <w:spacing w:val="-13"/>
          <w:sz w:val="16"/>
          <w:szCs w:val="16"/>
        </w:rPr>
        <w:t xml:space="preserve"> </w:t>
      </w:r>
      <w:r w:rsidR="0035394A" w:rsidRPr="006D4B8A">
        <w:rPr>
          <w:rFonts w:ascii="Arial" w:eastAsia="Arial" w:hAnsi="Arial" w:cs="Arial"/>
          <w:sz w:val="16"/>
          <w:szCs w:val="16"/>
        </w:rPr>
        <w:t>1953</w:t>
      </w:r>
    </w:p>
    <w:p w:rsidR="00327315" w:rsidRPr="006D4B8A" w:rsidRDefault="00327315">
      <w:pPr>
        <w:spacing w:before="6" w:after="0" w:line="170" w:lineRule="exact"/>
        <w:rPr>
          <w:rFonts w:ascii="Arial" w:hAnsi="Arial" w:cs="Arial"/>
          <w:sz w:val="17"/>
          <w:szCs w:val="17"/>
        </w:rPr>
      </w:pPr>
    </w:p>
    <w:p w:rsidR="00327315" w:rsidRPr="006D4B8A" w:rsidRDefault="00327315">
      <w:pPr>
        <w:spacing w:after="0" w:line="200" w:lineRule="exact"/>
        <w:rPr>
          <w:rFonts w:ascii="Arial" w:hAnsi="Arial" w:cs="Arial"/>
          <w:sz w:val="20"/>
          <w:szCs w:val="20"/>
        </w:rPr>
      </w:pPr>
    </w:p>
    <w:p w:rsidR="00327315" w:rsidRPr="006D4B8A" w:rsidRDefault="0035394A">
      <w:pPr>
        <w:spacing w:after="0" w:line="240" w:lineRule="auto"/>
        <w:ind w:left="4715" w:right="4675"/>
        <w:jc w:val="center"/>
        <w:rPr>
          <w:rFonts w:ascii="Arial" w:eastAsia="Arial" w:hAnsi="Arial" w:cs="Arial"/>
          <w:sz w:val="20"/>
          <w:szCs w:val="20"/>
        </w:rPr>
      </w:pPr>
      <w:r w:rsidRPr="006D4B8A">
        <w:rPr>
          <w:rFonts w:ascii="Arial" w:eastAsia="Arial" w:hAnsi="Arial" w:cs="Arial"/>
          <w:w w:val="89"/>
          <w:sz w:val="20"/>
          <w:szCs w:val="20"/>
        </w:rPr>
        <w:t>1</w:t>
      </w:r>
    </w:p>
    <w:sectPr w:rsidR="00327315" w:rsidRPr="006D4B8A">
      <w:type w:val="continuous"/>
      <w:pgSz w:w="12240" w:h="15840"/>
      <w:pgMar w:top="8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315"/>
    <w:rsid w:val="00327315"/>
    <w:rsid w:val="0035394A"/>
    <w:rsid w:val="006D4B8A"/>
    <w:rsid w:val="008A3609"/>
    <w:rsid w:val="008C069F"/>
    <w:rsid w:val="00A12894"/>
    <w:rsid w:val="00F965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5394A"/>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539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5394A"/>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539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1779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Ponsinet</dc:creator>
  <cp:lastModifiedBy>VILLAIN-GUILLOT Simon</cp:lastModifiedBy>
  <cp:revision>2</cp:revision>
  <dcterms:created xsi:type="dcterms:W3CDTF">2016-04-08T09:39:00Z</dcterms:created>
  <dcterms:modified xsi:type="dcterms:W3CDTF">2016-04-08T09:39:00Z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2016-01-24T00:00:00Z</vt:filetime>
  </property>
  <property fmtid="{D5CDD505-2E9C-101B-9397-08002B2CF9AE}" pid="3" name="LastSaved">
    <vt:filetime>2016-01-25T00:00:00Z</vt:filetime>
  </property>
</Properties>
</file>