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315" w:rsidRPr="00314615" w:rsidRDefault="008A3609">
      <w:pPr>
        <w:tabs>
          <w:tab w:val="left" w:pos="8880"/>
        </w:tabs>
        <w:spacing w:before="53" w:after="0" w:line="240" w:lineRule="auto"/>
        <w:ind w:left="120" w:right="-20"/>
        <w:rPr>
          <w:rFonts w:ascii="Arial" w:eastAsia="Arial" w:hAnsi="Arial" w:cs="Arial"/>
          <w:sz w:val="20"/>
          <w:szCs w:val="20"/>
        </w:rPr>
      </w:pPr>
      <w:r>
        <w:rPr>
          <w:rFonts w:ascii="Arial" w:hAnsi="Arial" w:cs="Arial"/>
          <w:noProof/>
          <w:lang w:val="fr-FR" w:eastAsia="fr-FR"/>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ragraph">
                  <wp:posOffset>204470</wp:posOffset>
                </wp:positionV>
                <wp:extent cx="5943600" cy="1270"/>
                <wp:effectExtent l="9525" t="13970" r="9525" b="133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22"/>
                          <a:chExt cx="9360" cy="2"/>
                        </a:xfrm>
                      </wpg:grpSpPr>
                      <wps:wsp>
                        <wps:cNvPr id="5" name="Freeform 6"/>
                        <wps:cNvSpPr>
                          <a:spLocks/>
                        </wps:cNvSpPr>
                        <wps:spPr bwMode="auto">
                          <a:xfrm>
                            <a:off x="1440" y="32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649">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F965F" id="Group 5" o:spid="_x0000_s1026" style="position:absolute;margin-left:1in;margin-top:16.1pt;width:468pt;height:.1pt;z-index:-251660288;mso-position-horizontal-relative:page" coordorigin="1440,32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">
                <v:shape id="Freeform 6" o:spid="_x0000_s1027" style="position:absolute;left:1440;top:3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P8QA&#10;AADaAAAADwAAAGRycy9kb3ducmV2LnhtbESPT2sCMRTE7wW/Q3iCt5rdgla2RhFFKIVS//XQ2+vm&#10;uVncvCxJ1PXbN0LB4zAzv2Gm88424kI+1I4V5MMMBHHpdM2VgsN+/TwBESKyxsYxKbhRgPms9zTF&#10;Qrsrb+myi5VIEA4FKjAxtoWUoTRkMQxdS5y8o/MWY5K+ktrjNcFtI1+ybCwt1pwWDLa0NFSedmer&#10;YLP+WvyYvd/K9nV0yz8+v1e/41ypQb9bvIGI1MVH+L/9rhWM4H4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z/EAAAA2gAAAA8AAAAAAAAAAAAAAAAAmAIAAGRycy9k&#10;b3ducmV2LnhtbFBLBQYAAAAABAAEAPUAAACJAwAAAAA=&#10;" path="m,l9360,e" filled="f" strokeweight=".35136mm">
                  <v:path arrowok="t" o:connecttype="custom" o:connectlocs="0,0;9360,0" o:connectangles="0,0"/>
                </v:shape>
                <w10:wrap anchorx="page"/>
              </v:group>
            </w:pict>
          </mc:Fallback>
        </mc:AlternateContent>
      </w:r>
      <w:r w:rsidR="00314615" w:rsidRPr="00314615">
        <w:rPr>
          <w:rFonts w:ascii="Arial" w:eastAsia="Arial" w:hAnsi="Arial" w:cs="Arial"/>
          <w:sz w:val="20"/>
          <w:szCs w:val="20"/>
        </w:rPr>
        <w:t>MM</w:t>
      </w:r>
      <w:r w:rsidR="0035394A" w:rsidRPr="00314615">
        <w:rPr>
          <w:rFonts w:ascii="Arial" w:eastAsia="Arial" w:hAnsi="Arial" w:cs="Arial"/>
          <w:sz w:val="20"/>
          <w:szCs w:val="20"/>
        </w:rPr>
        <w:t>1</w:t>
      </w:r>
      <w:r w:rsidR="00314615" w:rsidRPr="00314615">
        <w:rPr>
          <w:rFonts w:ascii="Arial" w:eastAsia="Arial" w:hAnsi="Arial" w:cs="Arial"/>
          <w:sz w:val="20"/>
          <w:szCs w:val="20"/>
        </w:rPr>
        <w:t>: Polymers and neutrons</w:t>
      </w:r>
      <w:r w:rsidR="0035394A" w:rsidRPr="00314615">
        <w:rPr>
          <w:rFonts w:ascii="Arial" w:eastAsia="Arial" w:hAnsi="Arial" w:cs="Arial"/>
          <w:sz w:val="20"/>
          <w:szCs w:val="20"/>
        </w:rPr>
        <w:tab/>
        <w:t>JMC15</w:t>
      </w:r>
    </w:p>
    <w:p w:rsidR="00327315" w:rsidRPr="00314615" w:rsidRDefault="00327315">
      <w:pPr>
        <w:spacing w:after="0" w:line="200" w:lineRule="exact"/>
        <w:rPr>
          <w:rFonts w:ascii="Arial" w:hAnsi="Arial" w:cs="Arial"/>
          <w:sz w:val="20"/>
          <w:szCs w:val="20"/>
        </w:rPr>
      </w:pPr>
    </w:p>
    <w:p w:rsidR="00327315" w:rsidRDefault="00327315" w:rsidP="006D4B8A">
      <w:pPr>
        <w:spacing w:after="0" w:line="288" w:lineRule="auto"/>
        <w:rPr>
          <w:rFonts w:ascii="Arial" w:hAnsi="Arial" w:cs="Arial"/>
        </w:rPr>
      </w:pPr>
    </w:p>
    <w:p w:rsidR="005F3F51" w:rsidRPr="00314615" w:rsidRDefault="005F3F51" w:rsidP="006D4B8A">
      <w:pPr>
        <w:spacing w:after="0" w:line="288" w:lineRule="auto"/>
        <w:rPr>
          <w:rFonts w:ascii="Arial" w:hAnsi="Arial" w:cs="Arial"/>
        </w:rPr>
      </w:pPr>
    </w:p>
    <w:p w:rsidR="00327315" w:rsidRPr="00314615" w:rsidRDefault="00327315" w:rsidP="006D4B8A">
      <w:pPr>
        <w:spacing w:after="0" w:line="288" w:lineRule="auto"/>
        <w:rPr>
          <w:rFonts w:ascii="Arial" w:hAnsi="Arial" w:cs="Arial"/>
        </w:rPr>
      </w:pPr>
    </w:p>
    <w:p w:rsidR="006D4B8A" w:rsidRPr="00254B85" w:rsidRDefault="005F3F51" w:rsidP="006D4B8A">
      <w:pPr>
        <w:snapToGrid w:val="0"/>
        <w:spacing w:after="0" w:line="240" w:lineRule="auto"/>
        <w:jc w:val="center"/>
        <w:rPr>
          <w:rFonts w:ascii="Arial" w:eastAsia="Arial" w:hAnsi="Arial" w:cs="Arial"/>
          <w:bCs/>
          <w:i/>
          <w:spacing w:val="-5"/>
          <w:w w:val="99"/>
          <w:sz w:val="24"/>
          <w:szCs w:val="24"/>
        </w:rPr>
      </w:pPr>
      <w:bookmarkStart w:id="0" w:name="_GoBack"/>
      <w:r w:rsidRPr="005F3F51">
        <w:rPr>
          <w:rFonts w:ascii="Arial" w:eastAsia="Arial" w:hAnsi="Arial" w:cs="Arial"/>
          <w:b/>
          <w:bCs/>
          <w:i/>
          <w:spacing w:val="-5"/>
          <w:w w:val="99"/>
          <w:sz w:val="28"/>
          <w:szCs w:val="28"/>
        </w:rPr>
        <w:t>SELF-ORGANIZATION OF CATIONIC PH- AND THERMO-RESPONSIVE COPOLYMERS</w:t>
      </w:r>
    </w:p>
    <w:bookmarkEnd w:id="0"/>
    <w:p w:rsidR="008C069F" w:rsidRPr="00254B85" w:rsidRDefault="008C069F" w:rsidP="008C069F">
      <w:pPr>
        <w:snapToGrid w:val="0"/>
        <w:spacing w:after="0" w:line="240" w:lineRule="auto"/>
        <w:jc w:val="center"/>
        <w:rPr>
          <w:rFonts w:ascii="Arial" w:eastAsia="Arial" w:hAnsi="Arial" w:cs="Arial"/>
          <w:bCs/>
          <w:i/>
          <w:spacing w:val="-5"/>
          <w:w w:val="99"/>
          <w:sz w:val="24"/>
          <w:szCs w:val="24"/>
        </w:rPr>
      </w:pPr>
    </w:p>
    <w:p w:rsidR="008C069F" w:rsidRDefault="005F3F51" w:rsidP="008C069F">
      <w:pPr>
        <w:snapToGrid w:val="0"/>
        <w:spacing w:after="0" w:line="240" w:lineRule="auto"/>
        <w:ind w:left="709"/>
        <w:rPr>
          <w:rFonts w:ascii="Arial" w:eastAsia="Arial" w:hAnsi="Arial" w:cs="Arial"/>
          <w:bCs/>
          <w:i/>
          <w:spacing w:val="-5"/>
          <w:w w:val="99"/>
          <w:sz w:val="24"/>
          <w:szCs w:val="24"/>
          <w:vertAlign w:val="superscript"/>
          <w:lang w:val="fr-FR"/>
        </w:rPr>
      </w:pPr>
      <w:r w:rsidRPr="005F3F51">
        <w:rPr>
          <w:rFonts w:ascii="Arial" w:eastAsia="Arial" w:hAnsi="Arial" w:cs="Arial"/>
          <w:bCs/>
          <w:i/>
          <w:spacing w:val="-5"/>
          <w:w w:val="99"/>
          <w:sz w:val="24"/>
          <w:szCs w:val="24"/>
          <w:u w:val="single"/>
          <w:lang w:val="fr-FR"/>
        </w:rPr>
        <w:t>E. Deniau-Lejeune</w:t>
      </w:r>
      <w:r w:rsidRPr="005F3F51">
        <w:rPr>
          <w:rFonts w:ascii="Arial" w:eastAsia="Arial" w:hAnsi="Arial" w:cs="Arial"/>
          <w:bCs/>
          <w:i/>
          <w:spacing w:val="-5"/>
          <w:w w:val="99"/>
          <w:sz w:val="24"/>
          <w:szCs w:val="24"/>
          <w:vertAlign w:val="superscript"/>
          <w:lang w:val="fr-FR"/>
        </w:rPr>
        <w:t>1</w:t>
      </w:r>
      <w:r>
        <w:rPr>
          <w:rFonts w:ascii="Arial" w:eastAsia="Arial" w:hAnsi="Arial" w:cs="Arial"/>
          <w:bCs/>
          <w:i/>
          <w:spacing w:val="-5"/>
          <w:w w:val="99"/>
          <w:sz w:val="24"/>
          <w:szCs w:val="24"/>
          <w:lang w:val="fr-FR"/>
        </w:rPr>
        <w:t>, M. Rabyk</w:t>
      </w:r>
      <w:r w:rsidRPr="005F3F51">
        <w:rPr>
          <w:rFonts w:ascii="Arial" w:eastAsia="Arial" w:hAnsi="Arial" w:cs="Arial"/>
          <w:bCs/>
          <w:i/>
          <w:spacing w:val="-5"/>
          <w:w w:val="99"/>
          <w:sz w:val="24"/>
          <w:szCs w:val="24"/>
          <w:vertAlign w:val="superscript"/>
          <w:lang w:val="fr-FR"/>
        </w:rPr>
        <w:t>2</w:t>
      </w:r>
      <w:r>
        <w:rPr>
          <w:rFonts w:ascii="Arial" w:eastAsia="Arial" w:hAnsi="Arial" w:cs="Arial"/>
          <w:bCs/>
          <w:i/>
          <w:spacing w:val="-5"/>
          <w:w w:val="99"/>
          <w:sz w:val="24"/>
          <w:szCs w:val="24"/>
          <w:lang w:val="fr-FR"/>
        </w:rPr>
        <w:t>, L. Billon</w:t>
      </w:r>
      <w:r w:rsidRPr="005F3F51">
        <w:rPr>
          <w:rFonts w:ascii="Arial" w:eastAsia="Arial" w:hAnsi="Arial" w:cs="Arial"/>
          <w:bCs/>
          <w:i/>
          <w:spacing w:val="-5"/>
          <w:w w:val="99"/>
          <w:sz w:val="24"/>
          <w:szCs w:val="24"/>
          <w:vertAlign w:val="superscript"/>
          <w:lang w:val="fr-FR"/>
        </w:rPr>
        <w:t>1</w:t>
      </w:r>
      <w:r>
        <w:rPr>
          <w:rFonts w:ascii="Arial" w:eastAsia="Arial" w:hAnsi="Arial" w:cs="Arial"/>
          <w:bCs/>
          <w:i/>
          <w:spacing w:val="-5"/>
          <w:w w:val="99"/>
          <w:sz w:val="24"/>
          <w:szCs w:val="24"/>
          <w:lang w:val="fr-FR"/>
        </w:rPr>
        <w:t>, O. Borisov</w:t>
      </w:r>
      <w:r w:rsidRPr="005F3F51">
        <w:rPr>
          <w:rFonts w:ascii="Arial" w:eastAsia="Arial" w:hAnsi="Arial" w:cs="Arial"/>
          <w:bCs/>
          <w:i/>
          <w:spacing w:val="-5"/>
          <w:w w:val="99"/>
          <w:sz w:val="24"/>
          <w:szCs w:val="24"/>
          <w:vertAlign w:val="superscript"/>
          <w:lang w:val="fr-FR"/>
        </w:rPr>
        <w:t>1</w:t>
      </w:r>
      <w:r>
        <w:rPr>
          <w:rFonts w:ascii="Arial" w:eastAsia="Arial" w:hAnsi="Arial" w:cs="Arial"/>
          <w:bCs/>
          <w:i/>
          <w:spacing w:val="-5"/>
          <w:w w:val="99"/>
          <w:sz w:val="24"/>
          <w:szCs w:val="24"/>
          <w:lang w:val="fr-FR"/>
        </w:rPr>
        <w:t>, M. Hruby</w:t>
      </w:r>
      <w:r w:rsidRPr="005F3F51">
        <w:rPr>
          <w:rFonts w:ascii="Arial" w:eastAsia="Arial" w:hAnsi="Arial" w:cs="Arial"/>
          <w:bCs/>
          <w:i/>
          <w:spacing w:val="-5"/>
          <w:w w:val="99"/>
          <w:sz w:val="24"/>
          <w:szCs w:val="24"/>
          <w:vertAlign w:val="superscript"/>
          <w:lang w:val="fr-FR"/>
        </w:rPr>
        <w:t>2</w:t>
      </w:r>
      <w:r>
        <w:rPr>
          <w:rFonts w:ascii="Arial" w:eastAsia="Arial" w:hAnsi="Arial" w:cs="Arial"/>
          <w:bCs/>
          <w:i/>
          <w:spacing w:val="-5"/>
          <w:w w:val="99"/>
          <w:sz w:val="24"/>
          <w:szCs w:val="24"/>
          <w:lang w:val="fr-FR"/>
        </w:rPr>
        <w:t>, P. Stepanek</w:t>
      </w:r>
      <w:r w:rsidRPr="005F3F51">
        <w:rPr>
          <w:rFonts w:ascii="Arial" w:eastAsia="Arial" w:hAnsi="Arial" w:cs="Arial"/>
          <w:bCs/>
          <w:i/>
          <w:spacing w:val="-5"/>
          <w:w w:val="99"/>
          <w:sz w:val="24"/>
          <w:szCs w:val="24"/>
          <w:vertAlign w:val="superscript"/>
          <w:lang w:val="fr-FR"/>
        </w:rPr>
        <w:t>2</w:t>
      </w:r>
    </w:p>
    <w:p w:rsidR="005F3F51" w:rsidRDefault="005F3F51" w:rsidP="008C069F">
      <w:pPr>
        <w:snapToGrid w:val="0"/>
        <w:spacing w:after="0" w:line="240" w:lineRule="auto"/>
        <w:ind w:left="709"/>
        <w:rPr>
          <w:rFonts w:ascii="Arial" w:eastAsia="Arial" w:hAnsi="Arial" w:cs="Arial"/>
          <w:bCs/>
          <w:i/>
          <w:spacing w:val="-5"/>
          <w:w w:val="99"/>
          <w:sz w:val="24"/>
          <w:szCs w:val="24"/>
          <w:lang w:val="fr-FR"/>
        </w:rPr>
      </w:pPr>
    </w:p>
    <w:p w:rsidR="005F3F51" w:rsidRPr="005F3F51" w:rsidRDefault="005F3F51" w:rsidP="005F3F51">
      <w:pPr>
        <w:spacing w:before="5" w:after="0" w:line="280" w:lineRule="exact"/>
        <w:ind w:left="709"/>
        <w:rPr>
          <w:rFonts w:ascii="Arial" w:eastAsia="Arial" w:hAnsi="Arial" w:cs="Arial"/>
          <w:bCs/>
          <w:i/>
          <w:spacing w:val="-5"/>
          <w:w w:val="99"/>
          <w:lang w:val="fr-FR"/>
        </w:rPr>
      </w:pPr>
      <w:r>
        <w:rPr>
          <w:rFonts w:ascii="Arial" w:eastAsia="Arial" w:hAnsi="Arial" w:cs="Arial"/>
          <w:bCs/>
          <w:i/>
          <w:spacing w:val="-5"/>
          <w:w w:val="99"/>
          <w:lang w:val="fr-FR"/>
        </w:rPr>
        <w:t xml:space="preserve">1 </w:t>
      </w:r>
      <w:r w:rsidRPr="005F3F51">
        <w:rPr>
          <w:rFonts w:ascii="Arial" w:eastAsia="Arial" w:hAnsi="Arial" w:cs="Arial"/>
          <w:bCs/>
          <w:i/>
          <w:spacing w:val="-5"/>
          <w:w w:val="99"/>
          <w:lang w:val="fr-FR"/>
        </w:rPr>
        <w:t xml:space="preserve">Institut des Sciences Analytiques et de Physico-Chimie pour l’Environnement et </w:t>
      </w:r>
      <w:proofErr w:type="spellStart"/>
      <w:r w:rsidRPr="005F3F51">
        <w:rPr>
          <w:rFonts w:ascii="Arial" w:eastAsia="Arial" w:hAnsi="Arial" w:cs="Arial"/>
          <w:bCs/>
          <w:i/>
          <w:spacing w:val="-5"/>
          <w:w w:val="99"/>
          <w:lang w:val="fr-FR"/>
        </w:rPr>
        <w:t>Materiaux</w:t>
      </w:r>
      <w:proofErr w:type="spellEnd"/>
      <w:r w:rsidRPr="005F3F51">
        <w:rPr>
          <w:rFonts w:ascii="Arial" w:eastAsia="Arial" w:hAnsi="Arial" w:cs="Arial"/>
          <w:bCs/>
          <w:i/>
          <w:spacing w:val="-5"/>
          <w:w w:val="99"/>
          <w:lang w:val="fr-FR"/>
        </w:rPr>
        <w:t xml:space="preserve">, </w:t>
      </w:r>
      <w:proofErr w:type="spellStart"/>
      <w:r w:rsidRPr="005F3F51">
        <w:rPr>
          <w:rFonts w:ascii="Arial" w:eastAsia="Arial" w:hAnsi="Arial" w:cs="Arial"/>
          <w:bCs/>
          <w:i/>
          <w:spacing w:val="-5"/>
          <w:w w:val="99"/>
          <w:lang w:val="fr-FR"/>
        </w:rPr>
        <w:t>Universite</w:t>
      </w:r>
      <w:proofErr w:type="spellEnd"/>
      <w:r w:rsidRPr="005F3F51">
        <w:rPr>
          <w:rFonts w:ascii="Arial" w:eastAsia="Arial" w:hAnsi="Arial" w:cs="Arial"/>
          <w:bCs/>
          <w:i/>
          <w:spacing w:val="-5"/>
          <w:w w:val="99"/>
          <w:lang w:val="fr-FR"/>
        </w:rPr>
        <w:t xml:space="preserve"> Pau et Pays de l’Adour, France</w:t>
      </w:r>
    </w:p>
    <w:p w:rsidR="005F3F51" w:rsidRPr="005F3F51" w:rsidRDefault="005F3F51" w:rsidP="005F3F51">
      <w:pPr>
        <w:spacing w:before="5" w:after="0" w:line="280" w:lineRule="exact"/>
        <w:ind w:left="709"/>
        <w:rPr>
          <w:rFonts w:ascii="Arial" w:eastAsia="Arial" w:hAnsi="Arial" w:cs="Arial"/>
          <w:bCs/>
          <w:i/>
          <w:spacing w:val="-5"/>
          <w:w w:val="99"/>
          <w:lang w:val="fr-FR"/>
        </w:rPr>
      </w:pPr>
      <w:r>
        <w:rPr>
          <w:rFonts w:ascii="Arial" w:eastAsia="Arial" w:hAnsi="Arial" w:cs="Arial"/>
          <w:bCs/>
          <w:i/>
          <w:spacing w:val="-5"/>
          <w:w w:val="99"/>
          <w:lang w:val="fr-FR"/>
        </w:rPr>
        <w:t xml:space="preserve">2 </w:t>
      </w:r>
      <w:r w:rsidRPr="005F3F51">
        <w:rPr>
          <w:rFonts w:ascii="Arial" w:eastAsia="Arial" w:hAnsi="Arial" w:cs="Arial"/>
          <w:bCs/>
          <w:i/>
          <w:spacing w:val="-5"/>
          <w:w w:val="99"/>
          <w:lang w:val="fr-FR"/>
        </w:rPr>
        <w:t xml:space="preserve">Institute of </w:t>
      </w:r>
      <w:proofErr w:type="spellStart"/>
      <w:r w:rsidRPr="005F3F51">
        <w:rPr>
          <w:rFonts w:ascii="Arial" w:eastAsia="Arial" w:hAnsi="Arial" w:cs="Arial"/>
          <w:bCs/>
          <w:i/>
          <w:spacing w:val="-5"/>
          <w:w w:val="99"/>
          <w:lang w:val="fr-FR"/>
        </w:rPr>
        <w:t>Macromolecular</w:t>
      </w:r>
      <w:proofErr w:type="spellEnd"/>
      <w:r w:rsidRPr="005F3F51">
        <w:rPr>
          <w:rFonts w:ascii="Arial" w:eastAsia="Arial" w:hAnsi="Arial" w:cs="Arial"/>
          <w:bCs/>
          <w:i/>
          <w:spacing w:val="-5"/>
          <w:w w:val="99"/>
          <w:lang w:val="fr-FR"/>
        </w:rPr>
        <w:t xml:space="preserve"> </w:t>
      </w:r>
      <w:proofErr w:type="spellStart"/>
      <w:r w:rsidRPr="005F3F51">
        <w:rPr>
          <w:rFonts w:ascii="Arial" w:eastAsia="Arial" w:hAnsi="Arial" w:cs="Arial"/>
          <w:bCs/>
          <w:i/>
          <w:spacing w:val="-5"/>
          <w:w w:val="99"/>
          <w:lang w:val="fr-FR"/>
        </w:rPr>
        <w:t>Chemistry</w:t>
      </w:r>
      <w:proofErr w:type="spellEnd"/>
      <w:r w:rsidRPr="005F3F51">
        <w:rPr>
          <w:rFonts w:ascii="Arial" w:eastAsia="Arial" w:hAnsi="Arial" w:cs="Arial"/>
          <w:bCs/>
          <w:i/>
          <w:spacing w:val="-5"/>
          <w:w w:val="99"/>
          <w:lang w:val="fr-FR"/>
        </w:rPr>
        <w:t xml:space="preserve">, </w:t>
      </w:r>
      <w:proofErr w:type="spellStart"/>
      <w:r w:rsidRPr="005F3F51">
        <w:rPr>
          <w:rFonts w:ascii="Arial" w:eastAsia="Arial" w:hAnsi="Arial" w:cs="Arial"/>
          <w:bCs/>
          <w:i/>
          <w:spacing w:val="-5"/>
          <w:w w:val="99"/>
          <w:lang w:val="fr-FR"/>
        </w:rPr>
        <w:t>Academy</w:t>
      </w:r>
      <w:proofErr w:type="spellEnd"/>
      <w:r w:rsidRPr="005F3F51">
        <w:rPr>
          <w:rFonts w:ascii="Arial" w:eastAsia="Arial" w:hAnsi="Arial" w:cs="Arial"/>
          <w:bCs/>
          <w:i/>
          <w:spacing w:val="-5"/>
          <w:w w:val="99"/>
          <w:lang w:val="fr-FR"/>
        </w:rPr>
        <w:t xml:space="preserve"> of Sciences of the </w:t>
      </w:r>
      <w:proofErr w:type="spellStart"/>
      <w:r w:rsidRPr="005F3F51">
        <w:rPr>
          <w:rFonts w:ascii="Arial" w:eastAsia="Arial" w:hAnsi="Arial" w:cs="Arial"/>
          <w:bCs/>
          <w:i/>
          <w:spacing w:val="-5"/>
          <w:w w:val="99"/>
          <w:lang w:val="fr-FR"/>
        </w:rPr>
        <w:t>Czech</w:t>
      </w:r>
      <w:proofErr w:type="spellEnd"/>
      <w:r w:rsidRPr="005F3F51">
        <w:rPr>
          <w:rFonts w:ascii="Arial" w:eastAsia="Arial" w:hAnsi="Arial" w:cs="Arial"/>
          <w:bCs/>
          <w:i/>
          <w:spacing w:val="-5"/>
          <w:w w:val="99"/>
          <w:lang w:val="fr-FR"/>
        </w:rPr>
        <w:t xml:space="preserve"> </w:t>
      </w:r>
      <w:proofErr w:type="spellStart"/>
      <w:r w:rsidRPr="005F3F51">
        <w:rPr>
          <w:rFonts w:ascii="Arial" w:eastAsia="Arial" w:hAnsi="Arial" w:cs="Arial"/>
          <w:bCs/>
          <w:i/>
          <w:spacing w:val="-5"/>
          <w:w w:val="99"/>
          <w:lang w:val="fr-FR"/>
        </w:rPr>
        <w:t>Republic</w:t>
      </w:r>
      <w:proofErr w:type="spellEnd"/>
      <w:r w:rsidRPr="005F3F51">
        <w:rPr>
          <w:rFonts w:ascii="Arial" w:eastAsia="Arial" w:hAnsi="Arial" w:cs="Arial"/>
          <w:bCs/>
          <w:i/>
          <w:spacing w:val="-5"/>
          <w:w w:val="99"/>
          <w:lang w:val="fr-FR"/>
        </w:rPr>
        <w:t xml:space="preserve">, </w:t>
      </w:r>
      <w:proofErr w:type="spellStart"/>
      <w:r w:rsidRPr="005F3F51">
        <w:rPr>
          <w:rFonts w:ascii="Arial" w:eastAsia="Arial" w:hAnsi="Arial" w:cs="Arial"/>
          <w:bCs/>
          <w:i/>
          <w:spacing w:val="-5"/>
          <w:w w:val="99"/>
          <w:lang w:val="fr-FR"/>
        </w:rPr>
        <w:t>Czech</w:t>
      </w:r>
      <w:proofErr w:type="spellEnd"/>
      <w:r w:rsidRPr="005F3F51">
        <w:rPr>
          <w:rFonts w:ascii="Arial" w:eastAsia="Arial" w:hAnsi="Arial" w:cs="Arial"/>
          <w:bCs/>
          <w:i/>
          <w:spacing w:val="-5"/>
          <w:w w:val="99"/>
          <w:lang w:val="fr-FR"/>
        </w:rPr>
        <w:t xml:space="preserve"> </w:t>
      </w:r>
      <w:proofErr w:type="spellStart"/>
      <w:r w:rsidRPr="005F3F51">
        <w:rPr>
          <w:rFonts w:ascii="Arial" w:eastAsia="Arial" w:hAnsi="Arial" w:cs="Arial"/>
          <w:bCs/>
          <w:i/>
          <w:spacing w:val="-5"/>
          <w:w w:val="99"/>
          <w:lang w:val="fr-FR"/>
        </w:rPr>
        <w:t>Republic</w:t>
      </w:r>
      <w:proofErr w:type="spellEnd"/>
      <w:r w:rsidRPr="005F3F51">
        <w:rPr>
          <w:rFonts w:ascii="Arial" w:eastAsia="Arial" w:hAnsi="Arial" w:cs="Arial"/>
          <w:bCs/>
          <w:i/>
          <w:spacing w:val="-5"/>
          <w:w w:val="99"/>
          <w:lang w:val="fr-FR"/>
        </w:rPr>
        <w:t xml:space="preserve"> </w:t>
      </w:r>
    </w:p>
    <w:p w:rsidR="005F3F51" w:rsidRDefault="005F3F51" w:rsidP="005F3F51">
      <w:pPr>
        <w:spacing w:before="14" w:after="0" w:line="288" w:lineRule="auto"/>
        <w:ind w:right="40" w:firstLine="301"/>
        <w:jc w:val="both"/>
        <w:rPr>
          <w:rFonts w:ascii="Arial" w:hAnsi="Arial" w:cs="Arial"/>
          <w:sz w:val="17"/>
          <w:szCs w:val="17"/>
          <w:lang w:val="fr-FR"/>
        </w:rPr>
      </w:pPr>
    </w:p>
    <w:p w:rsidR="005F3F51" w:rsidRDefault="005F3F51" w:rsidP="005F3F51">
      <w:pPr>
        <w:spacing w:before="14" w:after="0" w:line="288" w:lineRule="auto"/>
        <w:ind w:right="40" w:firstLine="301"/>
        <w:jc w:val="both"/>
        <w:rPr>
          <w:rFonts w:ascii="Arial" w:hAnsi="Arial" w:cs="Arial"/>
          <w:sz w:val="17"/>
          <w:szCs w:val="17"/>
          <w:lang w:val="fr-FR"/>
        </w:rPr>
      </w:pPr>
    </w:p>
    <w:p w:rsidR="005F3F51" w:rsidRDefault="005F3F51" w:rsidP="005F3F51">
      <w:pPr>
        <w:spacing w:before="14" w:after="0" w:line="288" w:lineRule="auto"/>
        <w:ind w:right="40" w:firstLine="301"/>
        <w:jc w:val="both"/>
        <w:rPr>
          <w:rFonts w:ascii="Arial" w:hAnsi="Arial" w:cs="Arial"/>
          <w:sz w:val="17"/>
          <w:szCs w:val="17"/>
          <w:lang w:val="fr-FR"/>
        </w:rPr>
      </w:pPr>
    </w:p>
    <w:p w:rsidR="005F3F51" w:rsidRDefault="005F3F51" w:rsidP="005F3F51">
      <w:pPr>
        <w:spacing w:before="14" w:after="0" w:line="288" w:lineRule="auto"/>
        <w:ind w:right="40" w:firstLine="301"/>
        <w:jc w:val="both"/>
        <w:rPr>
          <w:rFonts w:ascii="Arial" w:hAnsi="Arial" w:cs="Arial"/>
          <w:sz w:val="17"/>
          <w:szCs w:val="17"/>
          <w:lang w:val="fr-FR"/>
        </w:rPr>
      </w:pPr>
    </w:p>
    <w:p w:rsidR="005F3F51" w:rsidRDefault="005F3F51" w:rsidP="005F3F51">
      <w:pPr>
        <w:spacing w:before="14" w:after="0" w:line="288" w:lineRule="auto"/>
        <w:ind w:right="40" w:firstLine="301"/>
        <w:jc w:val="both"/>
        <w:rPr>
          <w:rFonts w:ascii="Arial" w:hAnsi="Arial" w:cs="Arial"/>
          <w:sz w:val="17"/>
          <w:szCs w:val="17"/>
          <w:lang w:val="fr-FR"/>
        </w:rPr>
      </w:pPr>
    </w:p>
    <w:p w:rsidR="005F3F51" w:rsidRDefault="005F3F51" w:rsidP="005F3F51">
      <w:pPr>
        <w:spacing w:before="14" w:after="0" w:line="288" w:lineRule="auto"/>
        <w:ind w:right="40" w:firstLine="301"/>
        <w:jc w:val="both"/>
        <w:rPr>
          <w:rFonts w:ascii="Arial" w:hAnsi="Arial" w:cs="Arial"/>
          <w:sz w:val="17"/>
          <w:szCs w:val="17"/>
          <w:lang w:val="fr-FR"/>
        </w:rPr>
      </w:pPr>
    </w:p>
    <w:p w:rsidR="005F3F51" w:rsidRPr="005F3F51" w:rsidRDefault="005F3F51" w:rsidP="005F3F51">
      <w:pPr>
        <w:spacing w:before="14" w:after="0" w:line="288" w:lineRule="auto"/>
        <w:ind w:right="40" w:firstLine="301"/>
        <w:jc w:val="both"/>
        <w:rPr>
          <w:rFonts w:ascii="Arial" w:hAnsi="Arial" w:cs="Arial"/>
        </w:rPr>
      </w:pPr>
      <w:r w:rsidRPr="005F3F51">
        <w:rPr>
          <w:rFonts w:ascii="Arial" w:hAnsi="Arial" w:cs="Arial"/>
        </w:rPr>
        <w:t xml:space="preserve">The goal of the present work is to show that novel type of multi-responsive cationic block-gradient copolymers can exhibit reversible pH- and temperature-controlled association in aqueous media. </w:t>
      </w:r>
      <w:proofErr w:type="gramStart"/>
      <w:r w:rsidRPr="005F3F51">
        <w:rPr>
          <w:rFonts w:ascii="Arial" w:hAnsi="Arial" w:cs="Arial"/>
        </w:rPr>
        <w:t>leading</w:t>
      </w:r>
      <w:proofErr w:type="gramEnd"/>
      <w:r w:rsidRPr="005F3F51">
        <w:rPr>
          <w:rFonts w:ascii="Arial" w:hAnsi="Arial" w:cs="Arial"/>
        </w:rPr>
        <w:t xml:space="preserve"> to diverse </w:t>
      </w:r>
      <w:proofErr w:type="spellStart"/>
      <w:r w:rsidRPr="005F3F51">
        <w:rPr>
          <w:rFonts w:ascii="Arial" w:hAnsi="Arial" w:cs="Arial"/>
        </w:rPr>
        <w:t>nano</w:t>
      </w:r>
      <w:proofErr w:type="spellEnd"/>
      <w:r w:rsidRPr="005F3F51">
        <w:rPr>
          <w:rFonts w:ascii="Arial" w:hAnsi="Arial" w:cs="Arial"/>
        </w:rPr>
        <w:t>-aggregates.</w:t>
      </w:r>
    </w:p>
    <w:p w:rsidR="005F3F51" w:rsidRPr="005F3F51" w:rsidRDefault="005F3F51" w:rsidP="005F3F51">
      <w:pPr>
        <w:spacing w:before="14" w:after="0" w:line="288" w:lineRule="auto"/>
        <w:ind w:right="40" w:firstLine="301"/>
        <w:jc w:val="both"/>
        <w:rPr>
          <w:rFonts w:ascii="Arial" w:hAnsi="Arial" w:cs="Arial"/>
        </w:rPr>
      </w:pPr>
    </w:p>
    <w:p w:rsidR="005F3F51" w:rsidRPr="005F3F51" w:rsidRDefault="005F3F51" w:rsidP="005F3F51">
      <w:pPr>
        <w:spacing w:before="14" w:after="0" w:line="288" w:lineRule="auto"/>
        <w:ind w:right="40" w:firstLine="301"/>
        <w:jc w:val="both"/>
        <w:rPr>
          <w:rFonts w:ascii="Arial" w:hAnsi="Arial" w:cs="Arial"/>
        </w:rPr>
      </w:pPr>
      <w:r w:rsidRPr="005F3F51">
        <w:rPr>
          <w:rFonts w:ascii="Arial" w:hAnsi="Arial" w:cs="Arial"/>
        </w:rPr>
        <w:t xml:space="preserve">The dimensions and the morphology of the aggregates can be affected by external stimuli, such as temperature, ionic strength and pH provided that the copolymers comprise ionic pH-sensitive or/and thermo-sensitive monomer units. Such properties of the copolymer </w:t>
      </w:r>
      <w:proofErr w:type="spellStart"/>
      <w:r w:rsidRPr="005F3F51">
        <w:rPr>
          <w:rFonts w:ascii="Arial" w:hAnsi="Arial" w:cs="Arial"/>
        </w:rPr>
        <w:t>nano</w:t>
      </w:r>
      <w:proofErr w:type="spellEnd"/>
      <w:r w:rsidRPr="005F3F51">
        <w:rPr>
          <w:rFonts w:ascii="Arial" w:hAnsi="Arial" w:cs="Arial"/>
        </w:rPr>
        <w:t xml:space="preserve">-assemblies make them attractive for multiple applications ranging from </w:t>
      </w:r>
      <w:proofErr w:type="spellStart"/>
      <w:r w:rsidRPr="005F3F51">
        <w:rPr>
          <w:rFonts w:ascii="Arial" w:hAnsi="Arial" w:cs="Arial"/>
        </w:rPr>
        <w:t>nano</w:t>
      </w:r>
      <w:proofErr w:type="spellEnd"/>
      <w:r w:rsidRPr="005F3F51">
        <w:rPr>
          <w:rFonts w:ascii="Arial" w:hAnsi="Arial" w:cs="Arial"/>
        </w:rPr>
        <w:t xml:space="preserve">-electronics to </w:t>
      </w:r>
      <w:proofErr w:type="spellStart"/>
      <w:r w:rsidRPr="005F3F51">
        <w:rPr>
          <w:rFonts w:ascii="Arial" w:hAnsi="Arial" w:cs="Arial"/>
        </w:rPr>
        <w:t>nano</w:t>
      </w:r>
      <w:proofErr w:type="spellEnd"/>
      <w:r w:rsidRPr="005F3F51">
        <w:rPr>
          <w:rFonts w:ascii="Arial" w:hAnsi="Arial" w:cs="Arial"/>
        </w:rPr>
        <w:t xml:space="preserve">-medicine. </w:t>
      </w:r>
    </w:p>
    <w:p w:rsidR="005F3F51" w:rsidRPr="005F3F51" w:rsidRDefault="005F3F51" w:rsidP="005F3F51">
      <w:pPr>
        <w:spacing w:before="14" w:after="0" w:line="288" w:lineRule="auto"/>
        <w:ind w:right="40" w:firstLine="301"/>
        <w:jc w:val="both"/>
        <w:rPr>
          <w:rFonts w:ascii="Arial" w:hAnsi="Arial" w:cs="Arial"/>
        </w:rPr>
      </w:pPr>
    </w:p>
    <w:p w:rsidR="005F3F51" w:rsidRPr="005F3F51" w:rsidRDefault="005F3F51" w:rsidP="005F3F51">
      <w:pPr>
        <w:spacing w:before="14" w:after="0" w:line="288" w:lineRule="auto"/>
        <w:ind w:right="40" w:firstLine="301"/>
        <w:jc w:val="both"/>
        <w:rPr>
          <w:rFonts w:ascii="Arial" w:hAnsi="Arial" w:cs="Arial"/>
        </w:rPr>
      </w:pPr>
      <w:r w:rsidRPr="005F3F51">
        <w:rPr>
          <w:rFonts w:ascii="Arial" w:hAnsi="Arial" w:cs="Arial"/>
        </w:rPr>
        <w:t>A SANS study has permitted to investigate the structural properties of supra-molecular assemblies formed in aqueous solutions of cationic pH- and thermo-sensitive block-gradient copolymers comprising one block of poly(</w:t>
      </w:r>
      <w:proofErr w:type="spellStart"/>
      <w:r w:rsidRPr="005F3F51">
        <w:rPr>
          <w:rFonts w:ascii="Arial" w:hAnsi="Arial" w:cs="Arial"/>
        </w:rPr>
        <w:t>dimethylaminoethyl</w:t>
      </w:r>
      <w:proofErr w:type="spellEnd"/>
      <w:r w:rsidRPr="005F3F51">
        <w:rPr>
          <w:rFonts w:ascii="Arial" w:hAnsi="Arial" w:cs="Arial"/>
        </w:rPr>
        <w:t xml:space="preserve"> acrylate) P(DMAEA) and one or two terminal blocks with a gradient sequence of styrene and DMAEA monomer units. We will show that because of the gradient sequence of the terminal blocks such copolymers are capable of reversible association giving rise to micellar-like aggregates in aqueous solutions as a function of both pH and temperature. Particularly we have used contrast matching to study the kinetics of the dynamic association of mixed micelles composed of </w:t>
      </w:r>
      <w:proofErr w:type="spellStart"/>
      <w:r w:rsidRPr="005F3F51">
        <w:rPr>
          <w:rFonts w:ascii="Arial" w:hAnsi="Arial" w:cs="Arial"/>
        </w:rPr>
        <w:t>deuteriated</w:t>
      </w:r>
      <w:proofErr w:type="spellEnd"/>
      <w:r w:rsidRPr="005F3F51">
        <w:rPr>
          <w:rFonts w:ascii="Arial" w:hAnsi="Arial" w:cs="Arial"/>
        </w:rPr>
        <w:t xml:space="preserve"> styrene and hydrogenated styrene.</w:t>
      </w:r>
    </w:p>
    <w:p w:rsidR="00327315" w:rsidRDefault="00327315" w:rsidP="00DD066A">
      <w:pPr>
        <w:spacing w:before="14" w:after="0" w:line="288" w:lineRule="auto"/>
        <w:ind w:right="40" w:firstLine="301"/>
        <w:jc w:val="both"/>
        <w:rPr>
          <w:rFonts w:ascii="Arial" w:hAnsi="Arial" w:cs="Arial"/>
        </w:rPr>
      </w:pPr>
    </w:p>
    <w:p w:rsidR="005F3F51" w:rsidRDefault="005F3F51" w:rsidP="00DD066A">
      <w:pPr>
        <w:spacing w:before="14" w:after="0" w:line="288" w:lineRule="auto"/>
        <w:ind w:right="40" w:firstLine="301"/>
        <w:jc w:val="both"/>
        <w:rPr>
          <w:rFonts w:ascii="Arial" w:hAnsi="Arial" w:cs="Arial"/>
        </w:rPr>
      </w:pPr>
    </w:p>
    <w:p w:rsidR="005F3F51" w:rsidRDefault="005F3F51" w:rsidP="00DD066A">
      <w:pPr>
        <w:spacing w:before="14" w:after="0" w:line="288" w:lineRule="auto"/>
        <w:ind w:right="40" w:firstLine="301"/>
        <w:jc w:val="both"/>
        <w:rPr>
          <w:rFonts w:ascii="Arial" w:hAnsi="Arial" w:cs="Arial"/>
        </w:rPr>
      </w:pPr>
    </w:p>
    <w:p w:rsidR="005F3F51" w:rsidRPr="00DD066A" w:rsidRDefault="005F3F51" w:rsidP="00DD066A">
      <w:pPr>
        <w:spacing w:before="14" w:after="0" w:line="288" w:lineRule="auto"/>
        <w:ind w:right="40" w:firstLine="301"/>
        <w:jc w:val="both"/>
        <w:rPr>
          <w:rFonts w:ascii="Arial" w:hAnsi="Arial" w:cs="Arial"/>
        </w:rPr>
      </w:pPr>
    </w:p>
    <w:p w:rsidR="00327315" w:rsidRDefault="00327315">
      <w:pPr>
        <w:spacing w:before="4" w:after="0" w:line="200" w:lineRule="exact"/>
        <w:rPr>
          <w:rFonts w:ascii="Arial" w:hAnsi="Arial" w:cs="Arial"/>
          <w:sz w:val="20"/>
          <w:szCs w:val="20"/>
        </w:rPr>
      </w:pPr>
    </w:p>
    <w:p w:rsidR="0037162C" w:rsidRPr="00314615" w:rsidRDefault="0037162C">
      <w:pPr>
        <w:spacing w:before="4" w:after="0" w:line="200" w:lineRule="exact"/>
        <w:rPr>
          <w:rFonts w:ascii="Arial" w:hAnsi="Arial" w:cs="Arial"/>
          <w:sz w:val="20"/>
          <w:szCs w:val="20"/>
        </w:rPr>
      </w:pPr>
    </w:p>
    <w:p w:rsidR="005F3F51" w:rsidRPr="005F3F51" w:rsidRDefault="008A3609" w:rsidP="005F3F51">
      <w:pPr>
        <w:spacing w:before="30" w:after="0" w:line="240" w:lineRule="auto"/>
        <w:ind w:left="334" w:right="-20"/>
        <w:rPr>
          <w:rFonts w:ascii="Arial" w:hAnsi="Arial" w:cs="Arial"/>
          <w:sz w:val="17"/>
          <w:szCs w:val="17"/>
          <w:lang w:val="fr-FR"/>
        </w:rPr>
      </w:pPr>
      <w:r>
        <w:rPr>
          <w:rFonts w:ascii="Arial" w:hAnsi="Arial" w:cs="Arial"/>
          <w:noProof/>
          <w:lang w:val="fr-FR" w:eastAsia="fr-FR"/>
        </w:rPr>
        <mc:AlternateContent>
          <mc:Choice Requires="wpg">
            <w:drawing>
              <wp:anchor distT="0" distB="0" distL="114300" distR="114300" simplePos="0" relativeHeight="251657216" behindDoc="1" locked="0" layoutInCell="1" allowOverlap="1" wp14:anchorId="22B3DD59" wp14:editId="693F5F8B">
                <wp:simplePos x="0" y="0"/>
                <wp:positionH relativeFrom="page">
                  <wp:posOffset>914400</wp:posOffset>
                </wp:positionH>
                <wp:positionV relativeFrom="paragraph">
                  <wp:posOffset>-5080</wp:posOffset>
                </wp:positionV>
                <wp:extent cx="2377440" cy="1270"/>
                <wp:effectExtent l="9525" t="13970" r="133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270"/>
                          <a:chOff x="1440" y="-8"/>
                          <a:chExt cx="3744" cy="2"/>
                        </a:xfrm>
                      </wpg:grpSpPr>
                      <wps:wsp>
                        <wps:cNvPr id="2" name="Freeform 3"/>
                        <wps:cNvSpPr>
                          <a:spLocks/>
                        </wps:cNvSpPr>
                        <wps:spPr bwMode="auto">
                          <a:xfrm>
                            <a:off x="1440" y="-8"/>
                            <a:ext cx="3744" cy="2"/>
                          </a:xfrm>
                          <a:custGeom>
                            <a:avLst/>
                            <a:gdLst>
                              <a:gd name="T0" fmla="+- 0 1440 1440"/>
                              <a:gd name="T1" fmla="*/ T0 w 3744"/>
                              <a:gd name="T2" fmla="+- 0 5184 1440"/>
                              <a:gd name="T3" fmla="*/ T2 w 3744"/>
                            </a:gdLst>
                            <a:ahLst/>
                            <a:cxnLst>
                              <a:cxn ang="0">
                                <a:pos x="T1" y="0"/>
                              </a:cxn>
                              <a:cxn ang="0">
                                <a:pos x="T3" y="0"/>
                              </a:cxn>
                            </a:cxnLst>
                            <a:rect l="0" t="0" r="r" b="b"/>
                            <a:pathLst>
                              <a:path w="3744">
                                <a:moveTo>
                                  <a:pt x="0" y="0"/>
                                </a:moveTo>
                                <a:lnTo>
                                  <a:pt x="3744" y="0"/>
                                </a:lnTo>
                              </a:path>
                            </a:pathLst>
                          </a:custGeom>
                          <a:noFill/>
                          <a:ln w="505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1DAFEC" id="Group 2" o:spid="_x0000_s1026" style="position:absolute;margin-left:1in;margin-top:-.4pt;width:187.2pt;height:.1pt;z-index:-251659264;mso-position-horizontal-relative:page" coordorigin="1440,-8" coordsize="3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">
                <v:shape id="Freeform 3" o:spid="_x0000_s1027" style="position:absolute;left:1440;top:-8;width:3744;height:2;visibility:visible;mso-wrap-style:square;v-text-anchor:top" coordsize="3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WScUA&#10;AADaAAAADwAAAGRycy9kb3ducmV2LnhtbESP0WrCQBRE3wv+w3IFX0LdNKVio6toJWBfWpL2A67Z&#10;axLM3g3ZjaZ/7xYKfRxm5gyz3o6mFVfqXWNZwdM8BkFcWt1wpeD7K3tcgnAeWWNrmRT8kIPtZvKw&#10;xlTbG+d0LXwlAoRdigpq77tUSlfWZNDNbUccvLPtDfog+0rqHm8BblqZxPFCGmw4LNTY0VtN5aUY&#10;jAIb5a+fSf78nr8kh+zysY/G/WlQajYddysQnkb/H/5rH7WCBH6vhB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pZJxQAAANoAAAAPAAAAAAAAAAAAAAAAAJgCAABkcnMv&#10;ZG93bnJldi54bWxQSwUGAAAAAAQABAD1AAAAigMAAAAA&#10;" path="m,l3744,e" filled="f" strokeweight=".14042mm">
                  <v:path arrowok="t" o:connecttype="custom" o:connectlocs="0,0;3744,0" o:connectangles="0,0"/>
                </v:shape>
                <w10:wrap anchorx="page"/>
              </v:group>
            </w:pict>
          </mc:Fallback>
        </mc:AlternateContent>
      </w:r>
      <w:r w:rsidR="005F3F51" w:rsidRPr="005F3F51">
        <w:rPr>
          <w:rFonts w:ascii="Arial" w:hAnsi="Arial" w:cs="Arial"/>
          <w:sz w:val="17"/>
          <w:szCs w:val="17"/>
          <w:lang w:val="fr-FR"/>
        </w:rPr>
        <w:t xml:space="preserve">1. </w:t>
      </w:r>
      <w:proofErr w:type="spellStart"/>
      <w:r w:rsidR="005F3F51" w:rsidRPr="005F3F51">
        <w:rPr>
          <w:rFonts w:ascii="Arial" w:hAnsi="Arial" w:cs="Arial"/>
          <w:sz w:val="17"/>
          <w:szCs w:val="17"/>
          <w:lang w:val="fr-FR"/>
        </w:rPr>
        <w:t>Borisova</w:t>
      </w:r>
      <w:proofErr w:type="spellEnd"/>
      <w:r w:rsidR="005F3F51" w:rsidRPr="005F3F51">
        <w:rPr>
          <w:rFonts w:ascii="Arial" w:hAnsi="Arial" w:cs="Arial"/>
          <w:sz w:val="17"/>
          <w:szCs w:val="17"/>
          <w:lang w:val="fr-FR"/>
        </w:rPr>
        <w:t xml:space="preserve"> O.V., Billon L., </w:t>
      </w:r>
      <w:proofErr w:type="spellStart"/>
      <w:r w:rsidR="005F3F51" w:rsidRPr="005F3F51">
        <w:rPr>
          <w:rFonts w:ascii="Arial" w:hAnsi="Arial" w:cs="Arial"/>
          <w:sz w:val="17"/>
          <w:szCs w:val="17"/>
          <w:lang w:val="fr-FR"/>
        </w:rPr>
        <w:t>Zaremski</w:t>
      </w:r>
      <w:proofErr w:type="spellEnd"/>
      <w:r w:rsidR="005F3F51" w:rsidRPr="005F3F51">
        <w:rPr>
          <w:rFonts w:ascii="Arial" w:hAnsi="Arial" w:cs="Arial"/>
          <w:sz w:val="17"/>
          <w:szCs w:val="17"/>
          <w:lang w:val="fr-FR"/>
        </w:rPr>
        <w:t xml:space="preserve"> M., Grassl B., </w:t>
      </w:r>
      <w:proofErr w:type="spellStart"/>
      <w:r w:rsidR="005F3F51" w:rsidRPr="005F3F51">
        <w:rPr>
          <w:rFonts w:ascii="Arial" w:hAnsi="Arial" w:cs="Arial"/>
          <w:sz w:val="17"/>
          <w:szCs w:val="17"/>
          <w:lang w:val="fr-FR"/>
        </w:rPr>
        <w:t>Bakaeva</w:t>
      </w:r>
      <w:proofErr w:type="spellEnd"/>
      <w:r w:rsidR="005F3F51" w:rsidRPr="005F3F51">
        <w:rPr>
          <w:rFonts w:ascii="Arial" w:hAnsi="Arial" w:cs="Arial"/>
          <w:sz w:val="17"/>
          <w:szCs w:val="17"/>
          <w:lang w:val="fr-FR"/>
        </w:rPr>
        <w:t xml:space="preserve"> Z., </w:t>
      </w:r>
      <w:proofErr w:type="spellStart"/>
      <w:r w:rsidR="005F3F51" w:rsidRPr="005F3F51">
        <w:rPr>
          <w:rFonts w:ascii="Arial" w:hAnsi="Arial" w:cs="Arial"/>
          <w:sz w:val="17"/>
          <w:szCs w:val="17"/>
          <w:lang w:val="fr-FR"/>
        </w:rPr>
        <w:t>Lapp</w:t>
      </w:r>
      <w:proofErr w:type="spellEnd"/>
      <w:r w:rsidR="005F3F51" w:rsidRPr="005F3F51">
        <w:rPr>
          <w:rFonts w:ascii="Arial" w:hAnsi="Arial" w:cs="Arial"/>
          <w:sz w:val="17"/>
          <w:szCs w:val="17"/>
          <w:lang w:val="fr-FR"/>
        </w:rPr>
        <w:t xml:space="preserve"> A., </w:t>
      </w:r>
      <w:proofErr w:type="spellStart"/>
      <w:r w:rsidR="005F3F51" w:rsidRPr="005F3F51">
        <w:rPr>
          <w:rFonts w:ascii="Arial" w:hAnsi="Arial" w:cs="Arial"/>
          <w:sz w:val="17"/>
          <w:szCs w:val="17"/>
          <w:lang w:val="fr-FR"/>
        </w:rPr>
        <w:t>Stepanek</w:t>
      </w:r>
      <w:proofErr w:type="spellEnd"/>
      <w:r w:rsidR="005F3F51" w:rsidRPr="005F3F51">
        <w:rPr>
          <w:rFonts w:ascii="Arial" w:hAnsi="Arial" w:cs="Arial"/>
          <w:sz w:val="17"/>
          <w:szCs w:val="17"/>
          <w:lang w:val="fr-FR"/>
        </w:rPr>
        <w:t xml:space="preserve"> P., Borisov O.V. Soft </w:t>
      </w:r>
      <w:proofErr w:type="spellStart"/>
      <w:r w:rsidR="005F3F51" w:rsidRPr="005F3F51">
        <w:rPr>
          <w:rFonts w:ascii="Arial" w:hAnsi="Arial" w:cs="Arial"/>
          <w:sz w:val="17"/>
          <w:szCs w:val="17"/>
          <w:lang w:val="fr-FR"/>
        </w:rPr>
        <w:t>Matter</w:t>
      </w:r>
      <w:proofErr w:type="spellEnd"/>
      <w:r w:rsidR="005F3F51" w:rsidRPr="005F3F51">
        <w:rPr>
          <w:rFonts w:ascii="Arial" w:hAnsi="Arial" w:cs="Arial"/>
          <w:sz w:val="17"/>
          <w:szCs w:val="17"/>
          <w:lang w:val="fr-FR"/>
        </w:rPr>
        <w:t xml:space="preserve">, 2011, 7(22), 10824-10833 ; Soft </w:t>
      </w:r>
      <w:proofErr w:type="spellStart"/>
      <w:r w:rsidR="005F3F51" w:rsidRPr="005F3F51">
        <w:rPr>
          <w:rFonts w:ascii="Arial" w:hAnsi="Arial" w:cs="Arial"/>
          <w:sz w:val="17"/>
          <w:szCs w:val="17"/>
          <w:lang w:val="fr-FR"/>
        </w:rPr>
        <w:t>Matter</w:t>
      </w:r>
      <w:proofErr w:type="spellEnd"/>
      <w:r w:rsidR="005F3F51" w:rsidRPr="005F3F51">
        <w:rPr>
          <w:rFonts w:ascii="Arial" w:hAnsi="Arial" w:cs="Arial"/>
          <w:sz w:val="17"/>
          <w:szCs w:val="17"/>
          <w:lang w:val="fr-FR"/>
        </w:rPr>
        <w:t>, 2012, 8, 7649-7659</w:t>
      </w:r>
    </w:p>
    <w:p w:rsidR="005F3F51" w:rsidRPr="005F3F51" w:rsidRDefault="005F3F51" w:rsidP="005F3F51">
      <w:pPr>
        <w:spacing w:before="30" w:after="0" w:line="240" w:lineRule="auto"/>
        <w:ind w:left="334" w:right="-20"/>
        <w:rPr>
          <w:rFonts w:ascii="Arial" w:hAnsi="Arial" w:cs="Arial"/>
          <w:sz w:val="17"/>
          <w:szCs w:val="17"/>
          <w:lang w:val="fr-FR"/>
        </w:rPr>
      </w:pPr>
      <w:r w:rsidRPr="005F3F51">
        <w:rPr>
          <w:rFonts w:ascii="Arial" w:hAnsi="Arial" w:cs="Arial"/>
          <w:sz w:val="17"/>
          <w:szCs w:val="17"/>
          <w:lang w:val="fr-FR"/>
        </w:rPr>
        <w:t xml:space="preserve">2. Deniau-Lejeune E., </w:t>
      </w:r>
      <w:proofErr w:type="spellStart"/>
      <w:r w:rsidRPr="005F3F51">
        <w:rPr>
          <w:rFonts w:ascii="Arial" w:hAnsi="Arial" w:cs="Arial"/>
          <w:sz w:val="17"/>
          <w:szCs w:val="17"/>
          <w:lang w:val="fr-FR"/>
        </w:rPr>
        <w:t>Drechsler</w:t>
      </w:r>
      <w:proofErr w:type="spellEnd"/>
      <w:r w:rsidRPr="005F3F51">
        <w:rPr>
          <w:rFonts w:ascii="Arial" w:hAnsi="Arial" w:cs="Arial"/>
          <w:sz w:val="17"/>
          <w:szCs w:val="17"/>
          <w:lang w:val="fr-FR"/>
        </w:rPr>
        <w:t xml:space="preserve">, M., </w:t>
      </w:r>
      <w:proofErr w:type="spellStart"/>
      <w:r w:rsidRPr="005F3F51">
        <w:rPr>
          <w:rFonts w:ascii="Arial" w:hAnsi="Arial" w:cs="Arial"/>
          <w:sz w:val="17"/>
          <w:szCs w:val="17"/>
          <w:lang w:val="fr-FR"/>
        </w:rPr>
        <w:t>Jestin</w:t>
      </w:r>
      <w:proofErr w:type="spellEnd"/>
      <w:r w:rsidRPr="005F3F51">
        <w:rPr>
          <w:rFonts w:ascii="Arial" w:hAnsi="Arial" w:cs="Arial"/>
          <w:sz w:val="17"/>
          <w:szCs w:val="17"/>
          <w:lang w:val="fr-FR"/>
        </w:rPr>
        <w:t xml:space="preserve">, J., Müller A.H.E., </w:t>
      </w:r>
      <w:proofErr w:type="spellStart"/>
      <w:r w:rsidRPr="005F3F51">
        <w:rPr>
          <w:rFonts w:ascii="Arial" w:hAnsi="Arial" w:cs="Arial"/>
          <w:sz w:val="17"/>
          <w:szCs w:val="17"/>
          <w:lang w:val="fr-FR"/>
        </w:rPr>
        <w:t>Chassenieux</w:t>
      </w:r>
      <w:proofErr w:type="spellEnd"/>
      <w:r w:rsidRPr="005F3F51">
        <w:rPr>
          <w:rFonts w:ascii="Arial" w:hAnsi="Arial" w:cs="Arial"/>
          <w:sz w:val="17"/>
          <w:szCs w:val="17"/>
          <w:lang w:val="fr-FR"/>
        </w:rPr>
        <w:t xml:space="preserve"> C., Colombani O. </w:t>
      </w:r>
      <w:proofErr w:type="spellStart"/>
      <w:r w:rsidRPr="005F3F51">
        <w:rPr>
          <w:rFonts w:ascii="Arial" w:hAnsi="Arial" w:cs="Arial"/>
          <w:sz w:val="17"/>
          <w:szCs w:val="17"/>
          <w:lang w:val="fr-FR"/>
        </w:rPr>
        <w:t>Macromolecules</w:t>
      </w:r>
      <w:proofErr w:type="spellEnd"/>
      <w:r w:rsidRPr="005F3F51">
        <w:rPr>
          <w:rFonts w:ascii="Arial" w:hAnsi="Arial" w:cs="Arial"/>
          <w:sz w:val="17"/>
          <w:szCs w:val="17"/>
          <w:lang w:val="fr-FR"/>
        </w:rPr>
        <w:t xml:space="preserve"> 2010, 43, 2667-2671.</w:t>
      </w:r>
    </w:p>
    <w:p w:rsidR="00327315" w:rsidRPr="00C148C9" w:rsidRDefault="00327315" w:rsidP="005F3F51">
      <w:pPr>
        <w:spacing w:before="30" w:after="0" w:line="240" w:lineRule="auto"/>
        <w:ind w:left="334" w:right="-20"/>
        <w:rPr>
          <w:rFonts w:ascii="Arial" w:hAnsi="Arial" w:cs="Arial"/>
          <w:sz w:val="17"/>
          <w:szCs w:val="17"/>
          <w:lang w:val="fr-FR"/>
        </w:rPr>
      </w:pPr>
    </w:p>
    <w:p w:rsidR="00327315" w:rsidRPr="00820CE9" w:rsidRDefault="0035394A">
      <w:pPr>
        <w:spacing w:after="0" w:line="240" w:lineRule="auto"/>
        <w:ind w:left="4715" w:right="4675"/>
        <w:jc w:val="center"/>
        <w:rPr>
          <w:rFonts w:ascii="Arial" w:eastAsia="Arial" w:hAnsi="Arial" w:cs="Arial"/>
          <w:sz w:val="20"/>
          <w:szCs w:val="20"/>
          <w:lang w:val="fr-FR"/>
        </w:rPr>
      </w:pPr>
      <w:r w:rsidRPr="00820CE9">
        <w:rPr>
          <w:rFonts w:ascii="Arial" w:eastAsia="Arial" w:hAnsi="Arial" w:cs="Arial"/>
          <w:w w:val="89"/>
          <w:sz w:val="20"/>
          <w:szCs w:val="20"/>
          <w:lang w:val="fr-FR"/>
        </w:rPr>
        <w:t>1</w:t>
      </w:r>
    </w:p>
    <w:sectPr w:rsidR="00327315" w:rsidRPr="00820CE9">
      <w:type w:val="continuous"/>
      <w:pgSz w:w="12240" w:h="15840"/>
      <w:pgMar w:top="8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15"/>
    <w:rsid w:val="00174099"/>
    <w:rsid w:val="00254B85"/>
    <w:rsid w:val="00314615"/>
    <w:rsid w:val="00327315"/>
    <w:rsid w:val="0035394A"/>
    <w:rsid w:val="0037162C"/>
    <w:rsid w:val="004348DF"/>
    <w:rsid w:val="005C5C15"/>
    <w:rsid w:val="005D3613"/>
    <w:rsid w:val="005F3F51"/>
    <w:rsid w:val="006D4B8A"/>
    <w:rsid w:val="00820CE9"/>
    <w:rsid w:val="008A3609"/>
    <w:rsid w:val="008C069F"/>
    <w:rsid w:val="00A12894"/>
    <w:rsid w:val="00C148C9"/>
    <w:rsid w:val="00D54286"/>
    <w:rsid w:val="00DD066A"/>
    <w:rsid w:val="00E5226E"/>
    <w:rsid w:val="00F9655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F5BADC-0ABD-4496-AA09-5F3D2784C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394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5394A"/>
    <w:rPr>
      <w:rFonts w:ascii="Tahoma" w:hAnsi="Tahoma" w:cs="Tahoma"/>
      <w:sz w:val="16"/>
      <w:szCs w:val="16"/>
    </w:rPr>
  </w:style>
  <w:style w:type="paragraph" w:styleId="Paragraphedeliste">
    <w:name w:val="List Paragraph"/>
    <w:basedOn w:val="Normal"/>
    <w:uiPriority w:val="34"/>
    <w:qFormat/>
    <w:rsid w:val="00820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1771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Ponsinet</dc:creator>
  <cp:lastModifiedBy>JESTIN Jacques</cp:lastModifiedBy>
  <cp:revision>2</cp:revision>
  <dcterms:created xsi:type="dcterms:W3CDTF">2016-05-30T14:14:00Z</dcterms:created>
  <dcterms:modified xsi:type="dcterms:W3CDTF">2016-05-30T14:14:00Z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LastSaved">
    <vt:filetime>2016-01-25T00:00:00Z</vt:filetime>
  </property>
</Properties>
</file>